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E79F7" w14:textId="5F5701F1" w:rsidR="00EC00BF" w:rsidRPr="00EC00BF" w:rsidRDefault="004B2541" w:rsidP="005A31A4">
      <w:pPr>
        <w:pStyle w:val="Heading1"/>
        <w:jc w:val="center"/>
        <w:rPr>
          <w:i/>
          <w:sz w:val="40"/>
        </w:rPr>
      </w:pPr>
      <w:r>
        <w:rPr>
          <w:i/>
          <w:sz w:val="40"/>
        </w:rPr>
        <w:t xml:space="preserve"> </w:t>
      </w:r>
      <w:r w:rsidR="005A31A4" w:rsidRPr="00EC00BF">
        <w:rPr>
          <w:i/>
          <w:sz w:val="40"/>
        </w:rPr>
        <w:t xml:space="preserve">Step </w:t>
      </w:r>
      <w:r w:rsidR="00BA69F5">
        <w:rPr>
          <w:i/>
          <w:sz w:val="40"/>
        </w:rPr>
        <w:t>u</w:t>
      </w:r>
      <w:r w:rsidR="005A31A4" w:rsidRPr="00EC00BF">
        <w:rPr>
          <w:i/>
          <w:sz w:val="40"/>
        </w:rPr>
        <w:t xml:space="preserve">p into Education </w:t>
      </w:r>
    </w:p>
    <w:p w14:paraId="3CE73033" w14:textId="36C51617" w:rsidR="004043A5" w:rsidRDefault="00F932EB" w:rsidP="005A31A4">
      <w:pPr>
        <w:pStyle w:val="Heading1"/>
        <w:jc w:val="center"/>
        <w:rPr>
          <w:i/>
          <w:sz w:val="40"/>
        </w:rPr>
      </w:pPr>
      <w:r>
        <w:rPr>
          <w:i/>
          <w:sz w:val="40"/>
        </w:rPr>
        <w:t xml:space="preserve">Podcast </w:t>
      </w:r>
      <w:r w:rsidR="00C25432">
        <w:rPr>
          <w:i/>
          <w:sz w:val="40"/>
        </w:rPr>
        <w:t>T</w:t>
      </w:r>
      <w:r w:rsidR="001F4900">
        <w:rPr>
          <w:i/>
          <w:sz w:val="40"/>
        </w:rPr>
        <w:t>hree</w:t>
      </w:r>
      <w:r w:rsidR="00C25432">
        <w:rPr>
          <w:i/>
          <w:sz w:val="40"/>
        </w:rPr>
        <w:t xml:space="preserve"> </w:t>
      </w:r>
      <w:r w:rsidR="00BA0A21">
        <w:rPr>
          <w:i/>
          <w:sz w:val="40"/>
        </w:rPr>
        <w:t>–</w:t>
      </w:r>
      <w:r w:rsidR="00EF5B10">
        <w:rPr>
          <w:i/>
          <w:sz w:val="40"/>
        </w:rPr>
        <w:t xml:space="preserve"> </w:t>
      </w:r>
      <w:r w:rsidR="001F4900">
        <w:rPr>
          <w:i/>
          <w:sz w:val="40"/>
        </w:rPr>
        <w:t>Belonging and the transition to school</w:t>
      </w:r>
    </w:p>
    <w:p w14:paraId="177A75BF" w14:textId="38E2325F" w:rsidR="00F932EB" w:rsidRPr="00F932EB" w:rsidRDefault="00F932EB" w:rsidP="001F4900">
      <w:pPr>
        <w:widowControl w:val="0"/>
        <w:autoSpaceDE w:val="0"/>
        <w:autoSpaceDN w:val="0"/>
        <w:rPr>
          <w:rFonts w:ascii="Arial" w:eastAsia="DengXian" w:hAnsi="Arial" w:cs="Arial"/>
          <w:lang w:eastAsia="en-GB"/>
        </w:rPr>
      </w:pPr>
      <w:r w:rsidRPr="00F932EB">
        <w:rPr>
          <w:rFonts w:ascii="Arial" w:eastAsia="DengXian" w:hAnsi="Arial" w:cs="Arial"/>
          <w:lang w:eastAsia="en-GB"/>
        </w:rPr>
        <w:t>This podcast is designed to support professional conversations about evidence-informed approaches to transition to school and early years practices, as identified in current research and literature. This is t</w:t>
      </w:r>
      <w:r w:rsidR="001F4900">
        <w:rPr>
          <w:rFonts w:ascii="Arial" w:eastAsia="DengXian" w:hAnsi="Arial" w:cs="Arial"/>
          <w:lang w:eastAsia="en-GB"/>
        </w:rPr>
        <w:t>hird</w:t>
      </w:r>
      <w:r w:rsidRPr="00F932EB">
        <w:rPr>
          <w:rFonts w:ascii="Arial" w:eastAsia="DengXian" w:hAnsi="Arial" w:cs="Arial"/>
          <w:lang w:eastAsia="en-GB"/>
        </w:rPr>
        <w:t xml:space="preserve"> in a series which will focus on supporting Queensland schools to translate research into everyday practice to:</w:t>
      </w:r>
    </w:p>
    <w:p w14:paraId="17B28B99" w14:textId="77777777" w:rsidR="001F4900" w:rsidRPr="001F4900" w:rsidRDefault="001F4900" w:rsidP="001F4900">
      <w:pPr>
        <w:pStyle w:val="ListParagraph"/>
        <w:numPr>
          <w:ilvl w:val="0"/>
          <w:numId w:val="31"/>
        </w:numPr>
        <w:spacing w:after="0"/>
        <w:rPr>
          <w:rFonts w:ascii="Arial" w:hAnsi="Arial" w:cs="Arial"/>
        </w:rPr>
      </w:pPr>
      <w:r w:rsidRPr="001F4900">
        <w:rPr>
          <w:rFonts w:ascii="Arial" w:hAnsi="Arial" w:cs="Arial"/>
        </w:rPr>
        <w:t>understand the term ‘belonging’, and what it means in relation to the transition to school;</w:t>
      </w:r>
    </w:p>
    <w:p w14:paraId="6AC78CD2" w14:textId="0472315B" w:rsidR="001F4900" w:rsidRDefault="001F4900" w:rsidP="001F4900">
      <w:pPr>
        <w:pStyle w:val="ListParagraph"/>
        <w:numPr>
          <w:ilvl w:val="0"/>
          <w:numId w:val="31"/>
        </w:numPr>
        <w:rPr>
          <w:rFonts w:ascii="Arial" w:hAnsi="Arial" w:cs="Arial"/>
        </w:rPr>
      </w:pPr>
      <w:r w:rsidRPr="001F4900">
        <w:rPr>
          <w:rFonts w:ascii="Arial" w:hAnsi="Arial" w:cs="Arial"/>
        </w:rPr>
        <w:t>unpack the dimensions of belonging (emotional and social) during the transition to school</w:t>
      </w:r>
    </w:p>
    <w:p w14:paraId="3134A353" w14:textId="46CDD145" w:rsidR="00F932EB" w:rsidRDefault="001F4900" w:rsidP="001F4900">
      <w:pPr>
        <w:pStyle w:val="ListParagraph"/>
        <w:numPr>
          <w:ilvl w:val="0"/>
          <w:numId w:val="31"/>
        </w:numPr>
        <w:rPr>
          <w:rFonts w:ascii="Arial" w:hAnsi="Arial" w:cs="Arial"/>
        </w:rPr>
      </w:pPr>
      <w:r w:rsidRPr="001F4900">
        <w:rPr>
          <w:rFonts w:ascii="Arial" w:hAnsi="Arial" w:cs="Arial"/>
        </w:rPr>
        <w:t>understand how belonging can be used as a marker of an effective transition to school program.</w:t>
      </w:r>
    </w:p>
    <w:p w14:paraId="60E225EC" w14:textId="77777777" w:rsidR="00024257" w:rsidRPr="001F4900" w:rsidRDefault="00024257" w:rsidP="00DA2FF4">
      <w:pPr>
        <w:pStyle w:val="ListParagraph"/>
        <w:spacing w:after="0"/>
        <w:ind w:left="360"/>
        <w:rPr>
          <w:rFonts w:ascii="Arial" w:hAnsi="Arial" w:cs="Arial"/>
        </w:rPr>
      </w:pPr>
      <w:bookmarkStart w:id="0" w:name="_GoBack"/>
      <w:bookmarkEnd w:id="0"/>
    </w:p>
    <w:p w14:paraId="4B6A6EEF"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b/>
          <w:lang w:eastAsia="en-GB"/>
        </w:rPr>
        <w:t>Sue Dockett</w:t>
      </w:r>
      <w:r w:rsidRPr="00F932EB">
        <w:rPr>
          <w:rFonts w:ascii="Arial" w:eastAsia="DengXian" w:hAnsi="Arial" w:cs="Arial"/>
          <w:lang w:eastAsia="en-GB"/>
        </w:rPr>
        <w:t> is Emeritus Professor, Charles Sturt University, Australia and Director, Peridot Education Pty Ltd. Since retiring from university life, Sue remains actively involved in research in the field of early childhood education and is an advocate for recognising and responding to the perspectives of young children. She continues to work with children, families and educators to explore transitions to school, children’s play, and learning.  Sue is a co-chair of the Special Interest Group on Transitions at the European Early Childhood Education Research Association. In collaboration with Bob Perry, Sue has been researching and publishing in the transition to school field for almost 25 years.</w:t>
      </w:r>
    </w:p>
    <w:p w14:paraId="4B9BB06F" w14:textId="77777777" w:rsidR="00024257" w:rsidRPr="00F932EB" w:rsidRDefault="00024257" w:rsidP="00024257">
      <w:pPr>
        <w:widowControl w:val="0"/>
        <w:autoSpaceDE w:val="0"/>
        <w:autoSpaceDN w:val="0"/>
        <w:rPr>
          <w:rFonts w:ascii="Arial" w:eastAsia="DengXian" w:hAnsi="Arial" w:cs="Arial"/>
          <w:lang w:eastAsia="en-GB"/>
        </w:rPr>
      </w:pPr>
      <w:r w:rsidRPr="00F932EB">
        <w:rPr>
          <w:rFonts w:ascii="Arial" w:eastAsia="DengXian" w:hAnsi="Arial" w:cs="Arial"/>
          <w:b/>
          <w:lang w:eastAsia="en-GB"/>
        </w:rPr>
        <w:t>Bob Perry</w:t>
      </w:r>
      <w:r w:rsidRPr="00F932EB">
        <w:rPr>
          <w:rFonts w:ascii="Arial" w:eastAsia="DengXian" w:hAnsi="Arial" w:cs="Arial"/>
          <w:lang w:eastAsia="en-GB"/>
        </w:rPr>
        <w:t xml:space="preserve"> is Emeritus Professor at Charles Sturt University, Australia and Director, Peridot Education Pty Ltd.  Recently retired after 45 years of university teaching and research, Bob continues to research, consult and publish in conjunction with Sue Dockett in the field of early childhood, with particular emphasis on transition to primary school, researching with children; and evaluation of educational programs. In 2015, he was awarded the title of </w:t>
      </w:r>
      <w:proofErr w:type="spellStart"/>
      <w:r w:rsidRPr="00F932EB">
        <w:rPr>
          <w:rFonts w:ascii="Arial" w:eastAsia="DengXian" w:hAnsi="Arial" w:cs="Arial"/>
          <w:lang w:eastAsia="en-GB"/>
        </w:rPr>
        <w:t>Hedersdoktor</w:t>
      </w:r>
      <w:proofErr w:type="spellEnd"/>
      <w:r w:rsidRPr="00F932EB">
        <w:rPr>
          <w:rFonts w:ascii="Arial" w:eastAsia="DengXian" w:hAnsi="Arial" w:cs="Arial"/>
          <w:lang w:eastAsia="en-GB"/>
        </w:rPr>
        <w:t xml:space="preserve"> by </w:t>
      </w:r>
      <w:hyperlink r:id="rId8" w:history="1">
        <w:proofErr w:type="spellStart"/>
        <w:r w:rsidRPr="00F932EB">
          <w:rPr>
            <w:rFonts w:ascii="Arial" w:eastAsia="DengXian" w:hAnsi="Arial" w:cs="Arial"/>
            <w:lang w:eastAsia="en-GB"/>
          </w:rPr>
          <w:t>Mälardalens</w:t>
        </w:r>
        <w:proofErr w:type="spellEnd"/>
        <w:r w:rsidRPr="00F932EB">
          <w:rPr>
            <w:rFonts w:ascii="Arial" w:eastAsia="DengXian" w:hAnsi="Arial" w:cs="Arial"/>
            <w:lang w:eastAsia="en-GB"/>
          </w:rPr>
          <w:t xml:space="preserve"> </w:t>
        </w:r>
        <w:proofErr w:type="spellStart"/>
        <w:r w:rsidRPr="00F932EB">
          <w:rPr>
            <w:rFonts w:ascii="Arial" w:eastAsia="DengXian" w:hAnsi="Arial" w:cs="Arial"/>
            <w:lang w:eastAsia="en-GB"/>
          </w:rPr>
          <w:t>Universitet</w:t>
        </w:r>
        <w:proofErr w:type="spellEnd"/>
        <w:r w:rsidRPr="00F932EB">
          <w:rPr>
            <w:rFonts w:ascii="Arial" w:eastAsia="DengXian" w:hAnsi="Arial" w:cs="Arial"/>
            <w:lang w:eastAsia="en-GB"/>
          </w:rPr>
          <w:t>, Sweden for his collaborative work in educational transitions and early mathematics education.</w:t>
        </w:r>
      </w:hyperlink>
      <w:r w:rsidRPr="00F932EB">
        <w:rPr>
          <w:rFonts w:ascii="Arial" w:eastAsia="DengXian" w:hAnsi="Arial" w:cs="Arial"/>
          <w:lang w:eastAsia="en-GB"/>
        </w:rPr>
        <w:t xml:space="preserve"> Bob continues to publish extensively both nationally and internationally in these areas. </w:t>
      </w:r>
    </w:p>
    <w:p w14:paraId="3D831023" w14:textId="66645941"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Announcer:</w:t>
      </w:r>
    </w:p>
    <w:p w14:paraId="680EEBB3" w14:textId="77777777" w:rsidR="00F932EB" w:rsidRPr="00F932EB" w:rsidRDefault="00F932EB" w:rsidP="00F932EB">
      <w:pPr>
        <w:widowControl w:val="0"/>
        <w:autoSpaceDE w:val="0"/>
        <w:autoSpaceDN w:val="0"/>
        <w:rPr>
          <w:rFonts w:ascii="Arial" w:eastAsia="DengXian" w:hAnsi="Arial" w:cs="Arial"/>
          <w:lang w:eastAsia="en-GB"/>
        </w:rPr>
      </w:pPr>
      <w:r w:rsidRPr="00F932EB">
        <w:rPr>
          <w:rFonts w:ascii="Arial" w:eastAsia="DengXian" w:hAnsi="Arial" w:cs="Arial"/>
          <w:lang w:eastAsia="en-GB"/>
        </w:rPr>
        <w:t>This is a Queensland Department of Education podcast.</w:t>
      </w:r>
    </w:p>
    <w:p w14:paraId="303EC74C" w14:textId="77777777" w:rsidR="009669D7" w:rsidRPr="00F932EB" w:rsidRDefault="009669D7" w:rsidP="009669D7">
      <w:pPr>
        <w:widowControl w:val="0"/>
        <w:autoSpaceDE w:val="0"/>
        <w:autoSpaceDN w:val="0"/>
        <w:rPr>
          <w:rFonts w:ascii="Arial" w:eastAsia="DengXian" w:hAnsi="Arial" w:cs="Arial"/>
          <w:b/>
          <w:lang w:eastAsia="en-GB"/>
        </w:rPr>
      </w:pPr>
      <w:r w:rsidRPr="00F932EB">
        <w:rPr>
          <w:rFonts w:ascii="Arial" w:eastAsia="DengXian" w:hAnsi="Arial" w:cs="Arial"/>
          <w:b/>
          <w:lang w:eastAsia="en-GB"/>
        </w:rPr>
        <w:lastRenderedPageBreak/>
        <w:t>Virginia Bowdidge:</w:t>
      </w:r>
    </w:p>
    <w:p w14:paraId="4074B16F" w14:textId="2A5C1FED" w:rsidR="0017017B" w:rsidRPr="000548D8" w:rsidRDefault="009669D7" w:rsidP="00F932EB">
      <w:pPr>
        <w:widowControl w:val="0"/>
        <w:autoSpaceDE w:val="0"/>
        <w:autoSpaceDN w:val="0"/>
        <w:rPr>
          <w:rFonts w:ascii="Arial" w:eastAsia="DengXian" w:hAnsi="Arial" w:cs="Arial"/>
          <w:lang w:eastAsia="en-GB"/>
        </w:rPr>
      </w:pPr>
      <w:r w:rsidRPr="000548D8">
        <w:rPr>
          <w:rFonts w:ascii="Arial" w:eastAsia="DengXian" w:hAnsi="Arial" w:cs="Arial"/>
          <w:lang w:eastAsia="en-GB"/>
        </w:rPr>
        <w:t>Welcome to the Queensland Department of Education podcast series</w:t>
      </w:r>
      <w:r w:rsidR="000548D8" w:rsidRPr="000548D8">
        <w:rPr>
          <w:rFonts w:ascii="Arial" w:eastAsia="DengXian" w:hAnsi="Arial" w:cs="Arial"/>
          <w:lang w:eastAsia="en-GB"/>
        </w:rPr>
        <w:t xml:space="preserve"> to talk about belonging and the transition to school</w:t>
      </w:r>
      <w:r w:rsidR="000548D8">
        <w:rPr>
          <w:rFonts w:ascii="Arial" w:eastAsia="DengXian" w:hAnsi="Arial" w:cs="Arial"/>
          <w:lang w:eastAsia="en-GB"/>
        </w:rPr>
        <w:t xml:space="preserve">. Hi I’m Virginia Bowdidge and in this </w:t>
      </w:r>
      <w:proofErr w:type="gramStart"/>
      <w:r w:rsidR="000548D8">
        <w:rPr>
          <w:rFonts w:ascii="Arial" w:eastAsia="DengXian" w:hAnsi="Arial" w:cs="Arial"/>
          <w:lang w:eastAsia="en-GB"/>
        </w:rPr>
        <w:t>podcast</w:t>
      </w:r>
      <w:proofErr w:type="gramEnd"/>
      <w:r w:rsidR="000548D8">
        <w:rPr>
          <w:rFonts w:ascii="Arial" w:eastAsia="DengXian" w:hAnsi="Arial" w:cs="Arial"/>
          <w:lang w:eastAsia="en-GB"/>
        </w:rPr>
        <w:t xml:space="preserve"> I welcome back researchers </w:t>
      </w:r>
      <w:r w:rsidR="000548D8" w:rsidRPr="00F932EB">
        <w:rPr>
          <w:rFonts w:ascii="Arial" w:eastAsia="DengXian" w:hAnsi="Arial" w:cs="Arial"/>
          <w:lang w:eastAsia="en-GB"/>
        </w:rPr>
        <w:t>Emeritus Professor</w:t>
      </w:r>
      <w:r w:rsidR="000548D8">
        <w:rPr>
          <w:rFonts w:ascii="Arial" w:eastAsia="DengXian" w:hAnsi="Arial" w:cs="Arial"/>
          <w:lang w:eastAsia="en-GB"/>
        </w:rPr>
        <w:t>s Sue Dockett and Bob Perry to chat about their re</w:t>
      </w:r>
      <w:r w:rsidR="00BF4A19">
        <w:rPr>
          <w:rFonts w:ascii="Arial" w:eastAsia="DengXian" w:hAnsi="Arial" w:cs="Arial"/>
          <w:lang w:eastAsia="en-GB"/>
        </w:rPr>
        <w:t>cent work.</w:t>
      </w:r>
      <w:r w:rsidR="000548D8" w:rsidRPr="000548D8">
        <w:rPr>
          <w:rFonts w:ascii="Arial" w:eastAsia="DengXian" w:hAnsi="Arial" w:cs="Arial"/>
          <w:lang w:eastAsia="en-GB"/>
        </w:rPr>
        <w:t xml:space="preserve"> </w:t>
      </w:r>
      <w:r w:rsidR="000548D8">
        <w:rPr>
          <w:rFonts w:ascii="Arial" w:eastAsia="DengXian" w:hAnsi="Arial" w:cs="Arial"/>
          <w:lang w:eastAsia="en-GB"/>
        </w:rPr>
        <w:t xml:space="preserve"> </w:t>
      </w:r>
    </w:p>
    <w:p w14:paraId="0E73D0B7" w14:textId="77777777" w:rsidR="0017017B" w:rsidRPr="00530DF5" w:rsidRDefault="0017017B" w:rsidP="0017017B">
      <w:pPr>
        <w:spacing w:before="240" w:beforeAutospacing="1"/>
        <w:ind w:left="1440" w:hanging="1440"/>
        <w:rPr>
          <w:rFonts w:ascii="Arial" w:eastAsia="Calibri" w:hAnsi="Arial" w:cs="Arial"/>
          <w:color w:val="000000"/>
        </w:rPr>
      </w:pPr>
      <w:r w:rsidRPr="00530DF5">
        <w:rPr>
          <w:rFonts w:ascii="Arial" w:eastAsia="Calibri" w:hAnsi="Arial" w:cs="Arial"/>
          <w:color w:val="000000"/>
        </w:rPr>
        <w:t>Thanks again for your time today, Bob and Sue.</w:t>
      </w:r>
    </w:p>
    <w:p w14:paraId="5114041B" w14:textId="77777777" w:rsidR="00530DF5" w:rsidRDefault="0017017B" w:rsidP="0017017B">
      <w:pPr>
        <w:widowControl w:val="0"/>
        <w:autoSpaceDE w:val="0"/>
        <w:autoSpaceDN w:val="0"/>
        <w:rPr>
          <w:rFonts w:ascii="Arial" w:eastAsia="DengXian" w:hAnsi="Arial" w:cs="Arial"/>
          <w:b/>
          <w:lang w:eastAsia="en-GB"/>
        </w:rPr>
      </w:pPr>
      <w:r w:rsidRPr="00530DF5">
        <w:rPr>
          <w:rFonts w:ascii="Arial" w:eastAsia="DengXian" w:hAnsi="Arial" w:cs="Arial"/>
          <w:b/>
          <w:lang w:eastAsia="en-GB"/>
        </w:rPr>
        <w:t>Sue Dockett:</w:t>
      </w:r>
      <w:r w:rsidR="00530DF5" w:rsidRPr="00530DF5">
        <w:rPr>
          <w:rFonts w:ascii="Arial" w:eastAsia="DengXian" w:hAnsi="Arial" w:cs="Arial"/>
          <w:b/>
          <w:lang w:eastAsia="en-GB"/>
        </w:rPr>
        <w:t xml:space="preserve"> </w:t>
      </w:r>
    </w:p>
    <w:p w14:paraId="470B100E" w14:textId="00C64364" w:rsidR="0017017B" w:rsidRPr="00530DF5" w:rsidRDefault="00530DF5" w:rsidP="0017017B">
      <w:pPr>
        <w:widowControl w:val="0"/>
        <w:autoSpaceDE w:val="0"/>
        <w:autoSpaceDN w:val="0"/>
        <w:rPr>
          <w:rFonts w:ascii="Arial" w:eastAsia="DengXian" w:hAnsi="Arial" w:cs="Arial"/>
          <w:lang w:eastAsia="en-GB"/>
        </w:rPr>
      </w:pPr>
      <w:r w:rsidRPr="00530DF5">
        <w:rPr>
          <w:rFonts w:ascii="Arial" w:eastAsia="DengXian" w:hAnsi="Arial" w:cs="Arial"/>
          <w:lang w:eastAsia="en-GB"/>
        </w:rPr>
        <w:t>Thanks, Virginia.</w:t>
      </w:r>
    </w:p>
    <w:p w14:paraId="19919322" w14:textId="77777777" w:rsidR="00530DF5" w:rsidRDefault="00530DF5" w:rsidP="00530DF5">
      <w:pPr>
        <w:spacing w:before="240" w:beforeAutospacing="1"/>
        <w:ind w:left="1440" w:hanging="1440"/>
        <w:rPr>
          <w:rFonts w:ascii="Arial" w:eastAsia="Calibri" w:hAnsi="Arial" w:cs="Arial"/>
          <w:color w:val="000000"/>
        </w:rPr>
      </w:pPr>
      <w:r w:rsidRPr="00530DF5">
        <w:rPr>
          <w:rFonts w:ascii="Arial" w:eastAsia="Calibri" w:hAnsi="Arial" w:cs="Arial"/>
          <w:b/>
          <w:color w:val="000000"/>
        </w:rPr>
        <w:t>Bob Perry:</w:t>
      </w:r>
    </w:p>
    <w:p w14:paraId="1700EA28" w14:textId="5514C9E1" w:rsidR="00530DF5" w:rsidRPr="00530DF5" w:rsidRDefault="00530DF5" w:rsidP="00530DF5">
      <w:pPr>
        <w:spacing w:before="240" w:beforeAutospacing="1"/>
        <w:ind w:left="1440" w:hanging="1440"/>
        <w:rPr>
          <w:rFonts w:ascii="Arial" w:eastAsia="Calibri" w:hAnsi="Arial" w:cs="Arial"/>
          <w:color w:val="000000"/>
        </w:rPr>
      </w:pPr>
      <w:r w:rsidRPr="00530DF5">
        <w:rPr>
          <w:rFonts w:ascii="Arial" w:eastAsia="Calibri" w:hAnsi="Arial" w:cs="Arial"/>
          <w:color w:val="000000"/>
        </w:rPr>
        <w:t>Thanks very much, Virginia. Glad to be here.</w:t>
      </w:r>
    </w:p>
    <w:p w14:paraId="1F751BD4" w14:textId="298723C9" w:rsidR="00F932EB" w:rsidRPr="00F932EB" w:rsidRDefault="00F932EB" w:rsidP="00F932EB">
      <w:pPr>
        <w:widowControl w:val="0"/>
        <w:autoSpaceDE w:val="0"/>
        <w:autoSpaceDN w:val="0"/>
        <w:rPr>
          <w:rFonts w:ascii="Arial" w:eastAsia="DengXian" w:hAnsi="Arial" w:cs="Arial"/>
          <w:b/>
          <w:lang w:eastAsia="en-GB"/>
        </w:rPr>
      </w:pPr>
      <w:r w:rsidRPr="00F932EB">
        <w:rPr>
          <w:rFonts w:ascii="Arial" w:eastAsia="DengXian" w:hAnsi="Arial" w:cs="Arial"/>
          <w:b/>
          <w:lang w:eastAsia="en-GB"/>
        </w:rPr>
        <w:t>Virginia Bowdidge:</w:t>
      </w:r>
    </w:p>
    <w:p w14:paraId="3DBF8F62" w14:textId="7BAAB075" w:rsidR="00530DF5" w:rsidRPr="00530DF5" w:rsidRDefault="0017017B" w:rsidP="00530DF5">
      <w:pPr>
        <w:widowControl w:val="0"/>
        <w:autoSpaceDE w:val="0"/>
        <w:autoSpaceDN w:val="0"/>
        <w:rPr>
          <w:rFonts w:ascii="Arial" w:eastAsia="Calibri" w:hAnsi="Arial" w:cs="Arial"/>
          <w:color w:val="000000"/>
        </w:rPr>
      </w:pPr>
      <w:r w:rsidRPr="00530DF5">
        <w:rPr>
          <w:rFonts w:ascii="Arial" w:eastAsia="Calibri" w:hAnsi="Arial" w:cs="Arial"/>
          <w:color w:val="000000"/>
        </w:rPr>
        <w:t>In podcast two, Understanding the Perspectives of Children in the Transition to School, we discussed how children's perspectives of their transition experiences are important to inform decisions about the planning and evaluation of current and future transition to school programs, rather than adults assuming they are best placed to make those decisions. We know that when children's perspectives are taken seriously, are listened to and acted upon, that this contributes to a sense of belonging, but what is belonging?</w:t>
      </w:r>
    </w:p>
    <w:p w14:paraId="5FA8D289" w14:textId="5E407555" w:rsidR="00530DF5" w:rsidRPr="00530DF5" w:rsidRDefault="00530DF5" w:rsidP="00530DF5">
      <w:pPr>
        <w:widowControl w:val="0"/>
        <w:tabs>
          <w:tab w:val="left" w:pos="1134"/>
        </w:tabs>
        <w:autoSpaceDE w:val="0"/>
        <w:autoSpaceDN w:val="0"/>
        <w:rPr>
          <w:rFonts w:ascii="Arial" w:eastAsia="DengXian" w:hAnsi="Arial" w:cs="Arial"/>
          <w:b/>
          <w:lang w:eastAsia="en-GB"/>
        </w:rPr>
      </w:pPr>
      <w:r w:rsidRPr="00530DF5">
        <w:rPr>
          <w:rFonts w:ascii="Arial" w:eastAsia="DengXian" w:hAnsi="Arial" w:cs="Arial"/>
          <w:b/>
          <w:lang w:eastAsia="en-GB"/>
        </w:rPr>
        <w:t xml:space="preserve">Sue Dockett: </w:t>
      </w:r>
    </w:p>
    <w:p w14:paraId="254116A7" w14:textId="77777777" w:rsidR="00BF4A19" w:rsidRDefault="00530DF5" w:rsidP="00530DF5">
      <w:pPr>
        <w:spacing w:before="240" w:beforeAutospacing="1"/>
        <w:rPr>
          <w:rFonts w:ascii="Arial" w:eastAsia="Calibri" w:hAnsi="Arial" w:cs="Arial"/>
          <w:color w:val="000000"/>
        </w:rPr>
      </w:pPr>
      <w:r w:rsidRPr="00530DF5">
        <w:rPr>
          <w:rFonts w:ascii="Arial" w:eastAsia="Calibri" w:hAnsi="Arial" w:cs="Arial"/>
          <w:color w:val="000000"/>
        </w:rPr>
        <w:t xml:space="preserve">Oh, thanks, Virginia. Belonging is a really fascinating concept. It's very multifaceted and it's often quite fluid, and we demonstrate it in many ways. Many people understand when they feel like they belong, but how you assess somebody else's sense of belonging can be really challenging. We know that there's a personal sense of belonging. </w:t>
      </w:r>
    </w:p>
    <w:p w14:paraId="348AC442" w14:textId="48FA7245" w:rsidR="00530DF5" w:rsidRPr="00530DF5" w:rsidRDefault="00530DF5" w:rsidP="00530DF5">
      <w:pPr>
        <w:spacing w:before="240" w:beforeAutospacing="1"/>
        <w:rPr>
          <w:rFonts w:ascii="Arial" w:eastAsia="Calibri" w:hAnsi="Arial" w:cs="Arial"/>
          <w:color w:val="000000"/>
        </w:rPr>
      </w:pPr>
      <w:r w:rsidRPr="00530DF5">
        <w:rPr>
          <w:rFonts w:ascii="Arial" w:eastAsia="Calibri" w:hAnsi="Arial" w:cs="Arial"/>
          <w:color w:val="000000"/>
        </w:rPr>
        <w:t>A personal sense of belonging is really important and we see it and we feel it when we feel accepted, when we feel like we've been seen and recogni</w:t>
      </w:r>
      <w:r w:rsidR="00BF4A19">
        <w:rPr>
          <w:rFonts w:ascii="Arial" w:eastAsia="Calibri" w:hAnsi="Arial" w:cs="Arial"/>
          <w:color w:val="000000"/>
        </w:rPr>
        <w:t>s</w:t>
      </w:r>
      <w:r w:rsidRPr="00530DF5">
        <w:rPr>
          <w:rFonts w:ascii="Arial" w:eastAsia="Calibri" w:hAnsi="Arial" w:cs="Arial"/>
          <w:color w:val="000000"/>
        </w:rPr>
        <w:t>ed. And we see this in children when they engage in play and we see the ways in which they feel like they're being accepted by others, seen by others, and sometimes being physically close to others. There's also that social sense of belonging, such as the feelings we get when we belong to a group or a community. We know that social belonging involves collective decisions about who can or can't be part of a particular group.</w:t>
      </w:r>
    </w:p>
    <w:p w14:paraId="4A97F9C2" w14:textId="13142E72" w:rsidR="00530DF5" w:rsidRDefault="00530DF5" w:rsidP="00530DF5">
      <w:pPr>
        <w:tabs>
          <w:tab w:val="left" w:pos="142"/>
        </w:tabs>
        <w:spacing w:before="240" w:beforeAutospacing="1"/>
        <w:rPr>
          <w:rFonts w:ascii="Arial" w:eastAsia="Calibri" w:hAnsi="Arial" w:cs="Arial"/>
          <w:color w:val="000000"/>
        </w:rPr>
      </w:pPr>
      <w:r w:rsidRPr="00530DF5">
        <w:rPr>
          <w:rFonts w:ascii="Arial" w:eastAsia="Calibri" w:hAnsi="Arial" w:cs="Arial"/>
          <w:color w:val="000000"/>
        </w:rPr>
        <w:lastRenderedPageBreak/>
        <w:t>And again, we can see some of those actions and those decisions when we observe children's play. I said earlier that it's multifaceted and it's really quite often dynamic. And we can feel as though we belong in one place with one person or one group, but not necessarily in another place or with another person or group. Even then in the same place, some people might feel they belong more at some</w:t>
      </w:r>
      <w:r w:rsidR="00121605">
        <w:rPr>
          <w:rFonts w:ascii="Arial" w:eastAsia="Calibri" w:hAnsi="Arial" w:cs="Arial"/>
          <w:color w:val="000000"/>
        </w:rPr>
        <w:t xml:space="preserve"> </w:t>
      </w:r>
      <w:r w:rsidRPr="00530DF5">
        <w:rPr>
          <w:rFonts w:ascii="Arial" w:eastAsia="Calibri" w:hAnsi="Arial" w:cs="Arial"/>
          <w:color w:val="000000"/>
        </w:rPr>
        <w:t xml:space="preserve">times than at others. In many senses, belonging is both personal and relational. It's about how we feel as an individual and also how we feel like we belong to one or many communities. </w:t>
      </w:r>
      <w:r w:rsidR="00121605">
        <w:rPr>
          <w:rFonts w:ascii="Arial" w:eastAsia="Calibri" w:hAnsi="Arial" w:cs="Arial"/>
          <w:color w:val="000000"/>
        </w:rPr>
        <w:t>I</w:t>
      </w:r>
      <w:r w:rsidRPr="00530DF5">
        <w:rPr>
          <w:rFonts w:ascii="Arial" w:eastAsia="Calibri" w:hAnsi="Arial" w:cs="Arial"/>
          <w:color w:val="000000"/>
        </w:rPr>
        <w:t>t's interesting to explore.</w:t>
      </w:r>
    </w:p>
    <w:p w14:paraId="30BE85EB" w14:textId="77777777" w:rsidR="00530DF5" w:rsidRPr="00282CB7" w:rsidRDefault="00530DF5" w:rsidP="00530DF5">
      <w:pPr>
        <w:widowControl w:val="0"/>
        <w:autoSpaceDE w:val="0"/>
        <w:autoSpaceDN w:val="0"/>
        <w:rPr>
          <w:rFonts w:ascii="Arial" w:eastAsia="DengXian" w:hAnsi="Arial" w:cs="Arial"/>
          <w:b/>
          <w:lang w:eastAsia="en-GB"/>
        </w:rPr>
      </w:pPr>
      <w:r w:rsidRPr="00282CB7">
        <w:rPr>
          <w:rFonts w:ascii="Arial" w:eastAsia="DengXian" w:hAnsi="Arial" w:cs="Arial"/>
          <w:b/>
          <w:lang w:eastAsia="en-GB"/>
        </w:rPr>
        <w:t>Virginia Bowdidge:</w:t>
      </w:r>
    </w:p>
    <w:p w14:paraId="35E926A3" w14:textId="4CBF8899" w:rsidR="00530DF5" w:rsidRPr="00282CB7" w:rsidRDefault="00530DF5" w:rsidP="00530DF5">
      <w:pPr>
        <w:spacing w:before="240" w:beforeAutospacing="1"/>
        <w:rPr>
          <w:rFonts w:ascii="Arial" w:eastAsia="Calibri" w:hAnsi="Arial" w:cs="Arial"/>
          <w:color w:val="000000"/>
        </w:rPr>
      </w:pPr>
      <w:r w:rsidRPr="00282CB7">
        <w:rPr>
          <w:rFonts w:ascii="Arial" w:eastAsia="Calibri" w:hAnsi="Arial" w:cs="Arial"/>
          <w:color w:val="000000"/>
        </w:rPr>
        <w:t>Thanks, Sue. Given this information, it seems belonging would be considered a key element when considering the aim of an effective transition program. What do you mean by belonging in terms of transition to school? Why is it important?</w:t>
      </w:r>
    </w:p>
    <w:p w14:paraId="727F1786" w14:textId="77777777" w:rsidR="007A4854" w:rsidRDefault="00282CB7" w:rsidP="00530DF5">
      <w:pPr>
        <w:spacing w:before="240" w:beforeAutospacing="1"/>
        <w:ind w:left="1440" w:hanging="1440"/>
        <w:rPr>
          <w:rFonts w:ascii="Arial" w:eastAsia="Calibri" w:hAnsi="Arial" w:cs="Arial"/>
          <w:color w:val="000000"/>
        </w:rPr>
      </w:pPr>
      <w:r w:rsidRPr="00282CB7">
        <w:rPr>
          <w:rFonts w:ascii="Arial" w:eastAsia="Calibri" w:hAnsi="Arial" w:cs="Arial"/>
          <w:b/>
          <w:color w:val="000000"/>
        </w:rPr>
        <w:t xml:space="preserve">Sue Dockett: </w:t>
      </w:r>
      <w:r w:rsidR="00530DF5" w:rsidRPr="00282CB7">
        <w:rPr>
          <w:rFonts w:ascii="Arial" w:eastAsia="Calibri" w:hAnsi="Arial" w:cs="Arial"/>
          <w:color w:val="000000"/>
        </w:rPr>
        <w:tab/>
      </w:r>
    </w:p>
    <w:p w14:paraId="46490047" w14:textId="4BF0A95A" w:rsidR="00530DF5" w:rsidRPr="00282CB7" w:rsidRDefault="00530DF5" w:rsidP="007A4854">
      <w:pPr>
        <w:spacing w:before="240" w:beforeAutospacing="1"/>
        <w:rPr>
          <w:rFonts w:ascii="Arial" w:eastAsia="Calibri" w:hAnsi="Arial" w:cs="Arial"/>
          <w:color w:val="000000"/>
        </w:rPr>
      </w:pPr>
      <w:r w:rsidRPr="00282CB7">
        <w:rPr>
          <w:rFonts w:ascii="Arial" w:eastAsia="Calibri" w:hAnsi="Arial" w:cs="Arial"/>
          <w:color w:val="000000"/>
        </w:rPr>
        <w:t xml:space="preserve">Thanks. </w:t>
      </w:r>
      <w:proofErr w:type="gramStart"/>
      <w:r w:rsidRPr="00282CB7">
        <w:rPr>
          <w:rFonts w:ascii="Arial" w:eastAsia="Calibri" w:hAnsi="Arial" w:cs="Arial"/>
          <w:color w:val="000000"/>
        </w:rPr>
        <w:t>There's</w:t>
      </w:r>
      <w:proofErr w:type="gramEnd"/>
      <w:r w:rsidRPr="00282CB7">
        <w:rPr>
          <w:rFonts w:ascii="Arial" w:eastAsia="Calibri" w:hAnsi="Arial" w:cs="Arial"/>
          <w:color w:val="000000"/>
        </w:rPr>
        <w:t xml:space="preserve"> many ways that it's really important, but to start with we probably need to unpack what we mean by belonging, particularly in relation to transition to school. And to do that we draw on some work from our Australian colleagues, Jennifer </w:t>
      </w:r>
      <w:proofErr w:type="spellStart"/>
      <w:r w:rsidRPr="00282CB7">
        <w:rPr>
          <w:rFonts w:ascii="Arial" w:eastAsia="Calibri" w:hAnsi="Arial" w:cs="Arial"/>
          <w:color w:val="000000"/>
        </w:rPr>
        <w:t>Sumsion</w:t>
      </w:r>
      <w:proofErr w:type="spellEnd"/>
      <w:r w:rsidRPr="00282CB7">
        <w:rPr>
          <w:rFonts w:ascii="Arial" w:eastAsia="Calibri" w:hAnsi="Arial" w:cs="Arial"/>
          <w:color w:val="000000"/>
        </w:rPr>
        <w:t xml:space="preserve"> and Sandie Wong, who described a cartography of belonging. And in that cartography, they outlined 10 dimensions that reflect ways of experiencing belonging. They talked about emotional, social, cultural, spatial, temporal, physical, spiritual, moral or ethical, political, and legal belonging. And that's a great long list. And while they might be described as separate dimensions, in practice they often overlap and converge. And when we talk about transition to school being complete, we describe that as a sense when all involved feel that they belong within the new school context. So, that's when we go back to those 10 dimensions and try and understand what it means for children and educators in schools and </w:t>
      </w:r>
      <w:r w:rsidR="00121605">
        <w:rPr>
          <w:rFonts w:ascii="Arial" w:eastAsia="Calibri" w:hAnsi="Arial" w:cs="Arial"/>
          <w:color w:val="000000"/>
        </w:rPr>
        <w:t>prior-</w:t>
      </w:r>
      <w:r w:rsidR="00972F6C">
        <w:rPr>
          <w:rFonts w:ascii="Arial" w:eastAsia="Calibri" w:hAnsi="Arial" w:cs="Arial"/>
          <w:color w:val="000000"/>
        </w:rPr>
        <w:t>to</w:t>
      </w:r>
      <w:r w:rsidR="00121605">
        <w:rPr>
          <w:rFonts w:ascii="Arial" w:eastAsia="Calibri" w:hAnsi="Arial" w:cs="Arial"/>
          <w:color w:val="000000"/>
        </w:rPr>
        <w:t>-</w:t>
      </w:r>
      <w:r w:rsidRPr="00282CB7">
        <w:rPr>
          <w:rFonts w:ascii="Arial" w:eastAsia="Calibri" w:hAnsi="Arial" w:cs="Arial"/>
          <w:color w:val="000000"/>
        </w:rPr>
        <w:t>school settings, as well as families, to feel like they belong in a particular context. It can get pretty complex, but it's also really important to understand.</w:t>
      </w:r>
    </w:p>
    <w:p w14:paraId="799C8B1E" w14:textId="6A9DCD84" w:rsidR="00530DF5" w:rsidRPr="00282CB7" w:rsidRDefault="00530DF5" w:rsidP="00393614">
      <w:pPr>
        <w:spacing w:before="240" w:beforeAutospacing="1"/>
        <w:ind w:hanging="1440"/>
        <w:rPr>
          <w:rFonts w:ascii="Arial" w:eastAsia="Calibri" w:hAnsi="Arial" w:cs="Arial"/>
          <w:color w:val="000000"/>
        </w:rPr>
      </w:pPr>
      <w:r w:rsidRPr="00282CB7">
        <w:rPr>
          <w:rFonts w:ascii="Arial" w:eastAsia="Calibri" w:hAnsi="Arial" w:cs="Arial"/>
          <w:color w:val="000000"/>
        </w:rPr>
        <w:tab/>
        <w:t>Let's take the example of spatial belonging. That is about feeling connected to a particular place and knowing how it operates. We can look at children starting school and observe how they might show spatial belonging by knowing where important places are around the school and being comfortable in accessing these places. Things like also knowing the school routines and what happens when</w:t>
      </w:r>
      <w:r w:rsidR="008B5008">
        <w:rPr>
          <w:rFonts w:ascii="Arial" w:eastAsia="Calibri" w:hAnsi="Arial" w:cs="Arial"/>
          <w:color w:val="000000"/>
        </w:rPr>
        <w:t>,</w:t>
      </w:r>
      <w:r w:rsidRPr="00282CB7">
        <w:rPr>
          <w:rFonts w:ascii="Arial" w:eastAsia="Calibri" w:hAnsi="Arial" w:cs="Arial"/>
          <w:color w:val="000000"/>
        </w:rPr>
        <w:t xml:space="preserve"> can be evidence of children's understanding, or </w:t>
      </w:r>
      <w:r w:rsidR="00121605" w:rsidRPr="00282CB7">
        <w:rPr>
          <w:rFonts w:ascii="Arial" w:eastAsia="Calibri" w:hAnsi="Arial" w:cs="Arial"/>
          <w:color w:val="000000"/>
        </w:rPr>
        <w:t>the</w:t>
      </w:r>
      <w:r w:rsidR="00121605">
        <w:rPr>
          <w:rFonts w:ascii="Arial" w:eastAsia="Calibri" w:hAnsi="Arial" w:cs="Arial"/>
          <w:color w:val="000000"/>
        </w:rPr>
        <w:t>ir</w:t>
      </w:r>
      <w:r w:rsidR="00121605" w:rsidRPr="00282CB7">
        <w:rPr>
          <w:rFonts w:ascii="Arial" w:eastAsia="Calibri" w:hAnsi="Arial" w:cs="Arial"/>
          <w:color w:val="000000"/>
        </w:rPr>
        <w:t xml:space="preserve"> </w:t>
      </w:r>
      <w:r w:rsidRPr="00282CB7">
        <w:rPr>
          <w:rFonts w:ascii="Arial" w:eastAsia="Calibri" w:hAnsi="Arial" w:cs="Arial"/>
          <w:color w:val="000000"/>
        </w:rPr>
        <w:t xml:space="preserve">building up, if you like, the sense of spatial belonging. School educators demonstrate spatial belonging in a whole range of ways. But one of those ways is taking a sense of ownership of their own classroom and making those spaces personal to themselves. We know that spatial </w:t>
      </w:r>
      <w:r w:rsidRPr="00282CB7">
        <w:rPr>
          <w:rFonts w:ascii="Arial" w:eastAsia="Calibri" w:hAnsi="Arial" w:cs="Arial"/>
          <w:color w:val="000000"/>
        </w:rPr>
        <w:lastRenderedPageBreak/>
        <w:t>belonging for families can involve many things, but it also includes things like knowing the rules and the routines and the rituals of the school, things like where do you drop off and pick up your children? What are the procedures for parades? What are the spaces where you meet with children's teachers? And those sorts of things. So, spatial belonging, that idea of knowing a place and how it operates, can be observed among different groups at different times.</w:t>
      </w:r>
    </w:p>
    <w:p w14:paraId="02E70CA2" w14:textId="77777777" w:rsidR="00282CB7" w:rsidRPr="00282CB7" w:rsidRDefault="00282CB7" w:rsidP="00530DF5">
      <w:pPr>
        <w:spacing w:before="240" w:beforeAutospacing="1"/>
        <w:ind w:left="1440" w:hanging="1440"/>
        <w:rPr>
          <w:rFonts w:ascii="Arial" w:eastAsia="Calibri" w:hAnsi="Arial" w:cs="Arial"/>
          <w:color w:val="000000"/>
        </w:rPr>
      </w:pPr>
      <w:r w:rsidRPr="00282CB7">
        <w:rPr>
          <w:rFonts w:ascii="Arial" w:eastAsia="Calibri" w:hAnsi="Arial" w:cs="Arial"/>
          <w:b/>
          <w:color w:val="000000"/>
        </w:rPr>
        <w:t>Virginia Bowdidge:</w:t>
      </w:r>
      <w:r w:rsidR="00530DF5" w:rsidRPr="00282CB7">
        <w:rPr>
          <w:rFonts w:ascii="Arial" w:eastAsia="Calibri" w:hAnsi="Arial" w:cs="Arial"/>
          <w:color w:val="000000"/>
        </w:rPr>
        <w:tab/>
      </w:r>
    </w:p>
    <w:p w14:paraId="0591EA40" w14:textId="4194C219" w:rsidR="00530DF5" w:rsidRPr="00282CB7" w:rsidRDefault="00530DF5" w:rsidP="00282CB7">
      <w:pPr>
        <w:spacing w:before="240" w:beforeAutospacing="1"/>
        <w:rPr>
          <w:rFonts w:ascii="Arial" w:eastAsia="Calibri" w:hAnsi="Arial" w:cs="Arial"/>
          <w:color w:val="000000"/>
        </w:rPr>
      </w:pPr>
      <w:r w:rsidRPr="00282CB7">
        <w:rPr>
          <w:rFonts w:ascii="Arial" w:eastAsia="Calibri" w:hAnsi="Arial" w:cs="Arial"/>
          <w:color w:val="000000"/>
        </w:rPr>
        <w:t>Thanks, Sue. The dimensions you touched on help us to reflect on the ways an individual can experience belonging during the transition. Bob, are there any complexities associated with belonging that transition teams should consider when planning the evaluation of a transition to school program?</w:t>
      </w:r>
    </w:p>
    <w:p w14:paraId="199A6788" w14:textId="77777777" w:rsidR="00282CB7" w:rsidRPr="00282CB7" w:rsidRDefault="00282CB7" w:rsidP="00530DF5">
      <w:pPr>
        <w:spacing w:before="240" w:beforeAutospacing="1"/>
        <w:ind w:left="1440" w:hanging="1440"/>
        <w:rPr>
          <w:rFonts w:ascii="Arial" w:eastAsia="Calibri" w:hAnsi="Arial" w:cs="Arial"/>
          <w:color w:val="000000"/>
        </w:rPr>
      </w:pPr>
      <w:r w:rsidRPr="00282CB7">
        <w:rPr>
          <w:rFonts w:ascii="Arial" w:eastAsia="DengXian" w:hAnsi="Arial" w:cs="Arial"/>
          <w:b/>
          <w:lang w:eastAsia="en-GB"/>
        </w:rPr>
        <w:t>Bob Perry:</w:t>
      </w:r>
      <w:r w:rsidR="00530DF5" w:rsidRPr="00282CB7">
        <w:rPr>
          <w:rFonts w:ascii="Arial" w:eastAsia="Calibri" w:hAnsi="Arial" w:cs="Arial"/>
          <w:color w:val="000000"/>
        </w:rPr>
        <w:tab/>
      </w:r>
    </w:p>
    <w:p w14:paraId="0E8151B7" w14:textId="42E22967" w:rsidR="008B5008" w:rsidRDefault="00530DF5" w:rsidP="00282CB7">
      <w:pPr>
        <w:spacing w:before="240" w:beforeAutospacing="1"/>
        <w:rPr>
          <w:rFonts w:ascii="Arial" w:eastAsia="Calibri" w:hAnsi="Arial" w:cs="Arial"/>
          <w:color w:val="000000"/>
        </w:rPr>
      </w:pPr>
      <w:r w:rsidRPr="00282CB7">
        <w:rPr>
          <w:rFonts w:ascii="Arial" w:eastAsia="Calibri" w:hAnsi="Arial" w:cs="Arial"/>
          <w:color w:val="000000"/>
        </w:rPr>
        <w:t xml:space="preserve">Thanks, Virginia. I think, as Sue said, the first complexity is the whole concept of belonging. And if we look at the </w:t>
      </w:r>
      <w:proofErr w:type="spellStart"/>
      <w:r w:rsidRPr="00282CB7">
        <w:rPr>
          <w:rFonts w:ascii="Arial" w:eastAsia="Calibri" w:hAnsi="Arial" w:cs="Arial"/>
          <w:color w:val="000000"/>
        </w:rPr>
        <w:t>Sumsion</w:t>
      </w:r>
      <w:proofErr w:type="spellEnd"/>
      <w:r w:rsidRPr="00282CB7">
        <w:rPr>
          <w:rFonts w:ascii="Arial" w:eastAsia="Calibri" w:hAnsi="Arial" w:cs="Arial"/>
          <w:color w:val="000000"/>
        </w:rPr>
        <w:t xml:space="preserve"> and Wong dimensions, there are 10 of those and each one of those needs to be considered. So, that's the first complexity, the whole concept. The 10 dimensions just show how much needs to be considered within the context of a busy school environment. So, for example, it's possible that an individual is able to demonstrate many of the dimensions of belonging but still not feel that they belong. Now, one example is the temporal dimension of belonging around time and often that can catch children and educators out. For example, a transition program that provides support, and even just a little bit of extra settling time, can add to a great sense of connectedness for some </w:t>
      </w:r>
      <w:r w:rsidR="00121605">
        <w:rPr>
          <w:rFonts w:ascii="Arial" w:eastAsia="Calibri" w:hAnsi="Arial" w:cs="Arial"/>
          <w:color w:val="000000"/>
        </w:rPr>
        <w:t>P</w:t>
      </w:r>
      <w:r w:rsidR="00121605" w:rsidRPr="00282CB7">
        <w:rPr>
          <w:rFonts w:ascii="Arial" w:eastAsia="Calibri" w:hAnsi="Arial" w:cs="Arial"/>
          <w:color w:val="000000"/>
        </w:rPr>
        <w:t xml:space="preserve">rep </w:t>
      </w:r>
      <w:r w:rsidRPr="00282CB7">
        <w:rPr>
          <w:rFonts w:ascii="Arial" w:eastAsia="Calibri" w:hAnsi="Arial" w:cs="Arial"/>
          <w:color w:val="000000"/>
        </w:rPr>
        <w:t>children, so that they feel at ease and are comfortable at school and in the classroom.</w:t>
      </w:r>
      <w:r w:rsidR="008B5008">
        <w:rPr>
          <w:rFonts w:ascii="Arial" w:eastAsia="Calibri" w:hAnsi="Arial" w:cs="Arial"/>
          <w:color w:val="000000"/>
        </w:rPr>
        <w:t xml:space="preserve"> </w:t>
      </w:r>
      <w:r w:rsidRPr="00282CB7">
        <w:rPr>
          <w:rFonts w:ascii="Arial" w:eastAsia="Calibri" w:hAnsi="Arial" w:cs="Arial"/>
          <w:color w:val="000000"/>
        </w:rPr>
        <w:t xml:space="preserve">So, that extra time can sometimes help. </w:t>
      </w:r>
    </w:p>
    <w:p w14:paraId="6E966400" w14:textId="795B3632" w:rsidR="00530DF5" w:rsidRPr="00282CB7" w:rsidRDefault="00530DF5" w:rsidP="00282CB7">
      <w:pPr>
        <w:spacing w:before="240" w:beforeAutospacing="1"/>
        <w:rPr>
          <w:rFonts w:ascii="Arial" w:eastAsia="Calibri" w:hAnsi="Arial" w:cs="Arial"/>
          <w:color w:val="000000"/>
        </w:rPr>
      </w:pPr>
      <w:r w:rsidRPr="00282CB7">
        <w:rPr>
          <w:rFonts w:ascii="Arial" w:eastAsia="Calibri" w:hAnsi="Arial" w:cs="Arial"/>
          <w:color w:val="000000"/>
        </w:rPr>
        <w:t>Similarly, educators need time to connect to each other. They need time to connect to the families and to the children they're involved with so that they understand where the child's coming from and what's already been achieved. When you think about the evaluation of transition to school programs, the next complexity regarding belonging requires that it's all participants that be considered. So, a program will not be effective if the children and educators feel that they belong in the new school environment, but the families don't. All need to be considered. And this adds to the complexity of the notion. Another one is that belonging or not belonging can be demonstrated in many different ways and the evaluators of the program need to be able to discern within these different ways</w:t>
      </w:r>
      <w:r w:rsidR="00381E7B">
        <w:rPr>
          <w:rFonts w:ascii="Arial" w:eastAsia="Calibri" w:hAnsi="Arial" w:cs="Arial"/>
          <w:color w:val="000000"/>
        </w:rPr>
        <w:t>,</w:t>
      </w:r>
      <w:r w:rsidRPr="00282CB7">
        <w:rPr>
          <w:rFonts w:ascii="Arial" w:eastAsia="Calibri" w:hAnsi="Arial" w:cs="Arial"/>
          <w:color w:val="000000"/>
        </w:rPr>
        <w:t xml:space="preserve"> and not mistake or dismiss certain actions through the applications of stereotypes.</w:t>
      </w:r>
    </w:p>
    <w:p w14:paraId="1A875029" w14:textId="00028A79" w:rsidR="00530DF5" w:rsidRPr="00282CB7" w:rsidRDefault="00530DF5" w:rsidP="002C7522">
      <w:pPr>
        <w:tabs>
          <w:tab w:val="left" w:pos="0"/>
        </w:tabs>
        <w:spacing w:before="240" w:beforeAutospacing="1"/>
        <w:rPr>
          <w:rFonts w:ascii="Arial" w:eastAsia="Calibri" w:hAnsi="Arial" w:cs="Arial"/>
          <w:color w:val="000000"/>
        </w:rPr>
      </w:pPr>
      <w:r w:rsidRPr="00282CB7">
        <w:rPr>
          <w:rFonts w:ascii="Arial" w:eastAsia="Calibri" w:hAnsi="Arial" w:cs="Arial"/>
          <w:color w:val="000000"/>
        </w:rPr>
        <w:lastRenderedPageBreak/>
        <w:t>For example, some children are quiet and don't speak much because they're scared or they're worried about being at school, while others may show the same quiet</w:t>
      </w:r>
      <w:r w:rsidR="006B5AE7">
        <w:rPr>
          <w:rFonts w:ascii="Arial" w:eastAsia="Calibri" w:hAnsi="Arial" w:cs="Arial"/>
          <w:color w:val="000000"/>
        </w:rPr>
        <w:t>,</w:t>
      </w:r>
      <w:r w:rsidRPr="00282CB7">
        <w:rPr>
          <w:rFonts w:ascii="Arial" w:eastAsia="Calibri" w:hAnsi="Arial" w:cs="Arial"/>
          <w:color w:val="000000"/>
        </w:rPr>
        <w:t xml:space="preserve"> non-speaking behavio</w:t>
      </w:r>
      <w:r w:rsidR="00A07150">
        <w:rPr>
          <w:rFonts w:ascii="Arial" w:eastAsia="Calibri" w:hAnsi="Arial" w:cs="Arial"/>
          <w:color w:val="000000"/>
        </w:rPr>
        <w:t>u</w:t>
      </w:r>
      <w:r w:rsidRPr="00282CB7">
        <w:rPr>
          <w:rFonts w:ascii="Arial" w:eastAsia="Calibri" w:hAnsi="Arial" w:cs="Arial"/>
          <w:color w:val="000000"/>
        </w:rPr>
        <w:t>rs because they actually feel quite comfortable and settled and don't feel the need to ask anymore. So, sometimes we need to discern the differences between the motives for certain behavio</w:t>
      </w:r>
      <w:r w:rsidR="00A07150">
        <w:rPr>
          <w:rFonts w:ascii="Arial" w:eastAsia="Calibri" w:hAnsi="Arial" w:cs="Arial"/>
          <w:color w:val="000000"/>
        </w:rPr>
        <w:t>u</w:t>
      </w:r>
      <w:r w:rsidRPr="00282CB7">
        <w:rPr>
          <w:rFonts w:ascii="Arial" w:eastAsia="Calibri" w:hAnsi="Arial" w:cs="Arial"/>
          <w:color w:val="000000"/>
        </w:rPr>
        <w:t>rs as well as the behavio</w:t>
      </w:r>
      <w:r w:rsidR="00A07150">
        <w:rPr>
          <w:rFonts w:ascii="Arial" w:eastAsia="Calibri" w:hAnsi="Arial" w:cs="Arial"/>
          <w:color w:val="000000"/>
        </w:rPr>
        <w:t>u</w:t>
      </w:r>
      <w:r w:rsidRPr="00282CB7">
        <w:rPr>
          <w:rFonts w:ascii="Arial" w:eastAsia="Calibri" w:hAnsi="Arial" w:cs="Arial"/>
          <w:color w:val="000000"/>
        </w:rPr>
        <w:t>rs themselves. There are, of course, stereotypes around cultural, gender or socioeconomic groups and their applications to individuals that transition to school, or in fact at any other time for that matter, can mean that sometimes challenges and concerns are missed.</w:t>
      </w:r>
    </w:p>
    <w:p w14:paraId="2E198D8E" w14:textId="77777777" w:rsidR="00D16E30" w:rsidRPr="00D16E30" w:rsidRDefault="00282CB7" w:rsidP="00530DF5">
      <w:pPr>
        <w:spacing w:before="240" w:beforeAutospacing="1"/>
        <w:ind w:left="1440" w:hanging="1440"/>
        <w:rPr>
          <w:rFonts w:ascii="Arial" w:eastAsia="Calibri" w:hAnsi="Arial" w:cs="Arial"/>
          <w:b/>
          <w:color w:val="000000"/>
        </w:rPr>
      </w:pPr>
      <w:r w:rsidRPr="00D16E30">
        <w:rPr>
          <w:rFonts w:ascii="Arial" w:eastAsia="Calibri" w:hAnsi="Arial" w:cs="Arial"/>
          <w:b/>
          <w:color w:val="000000"/>
        </w:rPr>
        <w:t>Virginia Bowdidge:</w:t>
      </w:r>
      <w:r w:rsidR="00530DF5" w:rsidRPr="00D16E30">
        <w:rPr>
          <w:rFonts w:ascii="Arial" w:eastAsia="Calibri" w:hAnsi="Arial" w:cs="Arial"/>
          <w:b/>
          <w:color w:val="000000"/>
        </w:rPr>
        <w:tab/>
      </w:r>
    </w:p>
    <w:p w14:paraId="541AE79F" w14:textId="72A48F47" w:rsidR="00530DF5" w:rsidRPr="00282CB7" w:rsidRDefault="00530DF5" w:rsidP="00D16E30">
      <w:pPr>
        <w:spacing w:before="240" w:beforeAutospacing="1"/>
        <w:rPr>
          <w:rFonts w:ascii="Arial" w:eastAsia="Calibri" w:hAnsi="Arial" w:cs="Arial"/>
          <w:color w:val="000000"/>
        </w:rPr>
      </w:pPr>
      <w:r w:rsidRPr="00282CB7">
        <w:rPr>
          <w:rFonts w:ascii="Arial" w:eastAsia="Calibri" w:hAnsi="Arial" w:cs="Arial"/>
          <w:color w:val="000000"/>
        </w:rPr>
        <w:t>Thanks, Bob. That's very informative. Awareness of the complexities of belonging help us understand the impacts on wellbeing and engagement for those involved. Sue, can you provide an example of the emotional dimension of belonging and how a transition team might know if children, families, and educators feel like they belong at school?</w:t>
      </w:r>
    </w:p>
    <w:p w14:paraId="7B8F0916" w14:textId="77777777" w:rsidR="00D16E30" w:rsidRDefault="00282CB7" w:rsidP="00530DF5">
      <w:pPr>
        <w:spacing w:before="240" w:beforeAutospacing="1"/>
        <w:ind w:left="1440" w:hanging="1440"/>
        <w:rPr>
          <w:rFonts w:ascii="Arial" w:eastAsia="Calibri" w:hAnsi="Arial" w:cs="Arial"/>
          <w:color w:val="000000"/>
        </w:rPr>
      </w:pPr>
      <w:r w:rsidRPr="00282CB7">
        <w:rPr>
          <w:rFonts w:ascii="Arial" w:eastAsia="Calibri" w:hAnsi="Arial" w:cs="Arial"/>
          <w:b/>
          <w:color w:val="000000"/>
        </w:rPr>
        <w:t xml:space="preserve">Sue Dockett: </w:t>
      </w:r>
      <w:r w:rsidR="00530DF5" w:rsidRPr="00282CB7">
        <w:rPr>
          <w:rFonts w:ascii="Arial" w:eastAsia="Calibri" w:hAnsi="Arial" w:cs="Arial"/>
          <w:color w:val="000000"/>
        </w:rPr>
        <w:tab/>
      </w:r>
    </w:p>
    <w:p w14:paraId="2734977B" w14:textId="446A182F" w:rsidR="00530DF5" w:rsidRPr="00282CB7" w:rsidRDefault="00530DF5" w:rsidP="00D16E30">
      <w:pPr>
        <w:spacing w:before="240" w:beforeAutospacing="1"/>
        <w:rPr>
          <w:rFonts w:ascii="Arial" w:eastAsia="Calibri" w:hAnsi="Arial" w:cs="Arial"/>
          <w:color w:val="000000"/>
        </w:rPr>
      </w:pPr>
      <w:r w:rsidRPr="00282CB7">
        <w:rPr>
          <w:rFonts w:ascii="Arial" w:eastAsia="Calibri" w:hAnsi="Arial" w:cs="Arial"/>
          <w:color w:val="000000"/>
        </w:rPr>
        <w:t>Thanks. Well, the emotional dimension of belonging is about feeling comfortable and at ease, being accepted, liked and recogni</w:t>
      </w:r>
      <w:r w:rsidR="00A07150">
        <w:rPr>
          <w:rFonts w:ascii="Arial" w:eastAsia="Calibri" w:hAnsi="Arial" w:cs="Arial"/>
          <w:color w:val="000000"/>
        </w:rPr>
        <w:t>s</w:t>
      </w:r>
      <w:r w:rsidRPr="00282CB7">
        <w:rPr>
          <w:rFonts w:ascii="Arial" w:eastAsia="Calibri" w:hAnsi="Arial" w:cs="Arial"/>
          <w:color w:val="000000"/>
        </w:rPr>
        <w:t>ed and respected in a particular context. In the transition to school, children can demonstrate this dimension, for example, by entering the classroom confidently, sometimes with that great big smile on their face. Also, and by being confident that their teacher likes them. They feel comfortable seeking help when it's needed and see their efforts respected such as being displayed with care. These things create a sense that the person is valued and recogni</w:t>
      </w:r>
      <w:r w:rsidR="00DB0D4B">
        <w:rPr>
          <w:rFonts w:ascii="Arial" w:eastAsia="Calibri" w:hAnsi="Arial" w:cs="Arial"/>
          <w:color w:val="000000"/>
        </w:rPr>
        <w:t>s</w:t>
      </w:r>
      <w:r w:rsidRPr="00282CB7">
        <w:rPr>
          <w:rFonts w:ascii="Arial" w:eastAsia="Calibri" w:hAnsi="Arial" w:cs="Arial"/>
          <w:color w:val="000000"/>
        </w:rPr>
        <w:t>ed and accepted.</w:t>
      </w:r>
    </w:p>
    <w:p w14:paraId="27A3FF8F" w14:textId="0D42E138" w:rsidR="00530DF5" w:rsidRPr="00282CB7" w:rsidRDefault="00530DF5" w:rsidP="00223937">
      <w:pPr>
        <w:tabs>
          <w:tab w:val="left" w:pos="0"/>
        </w:tabs>
        <w:spacing w:before="240" w:beforeAutospacing="1"/>
        <w:rPr>
          <w:rFonts w:ascii="Arial" w:eastAsia="Calibri" w:hAnsi="Arial" w:cs="Arial"/>
          <w:color w:val="000000"/>
        </w:rPr>
      </w:pPr>
      <w:r w:rsidRPr="00282CB7">
        <w:rPr>
          <w:rFonts w:ascii="Arial" w:eastAsia="Calibri" w:hAnsi="Arial" w:cs="Arial"/>
          <w:color w:val="000000"/>
        </w:rPr>
        <w:t>Emotional belonging for educators could involve them also being respected and valued for what they do by the children and the families, as well as their colleagues. It's really interesting and important for early childhood educators and school educators to feel a personal sense of emotional belonging when they get together, such that they feel welcome in each other's contexts. For family members, really simple things can impact that emotional dimension of belonging, things like family members being recognized and greeted by name when they visit the school. That can be a sign of an emotional connection, as educators show they're interested in and responsive to the family experience of transition.</w:t>
      </w:r>
    </w:p>
    <w:p w14:paraId="58FE8667" w14:textId="77777777" w:rsidR="00DB0D4B" w:rsidRPr="00DB0D4B" w:rsidRDefault="00282CB7" w:rsidP="00393614">
      <w:pPr>
        <w:spacing w:before="240" w:beforeAutospacing="1"/>
        <w:rPr>
          <w:rFonts w:ascii="Arial" w:eastAsia="Calibri" w:hAnsi="Arial" w:cs="Arial"/>
          <w:b/>
          <w:color w:val="000000"/>
        </w:rPr>
      </w:pPr>
      <w:r w:rsidRPr="00DB0D4B">
        <w:rPr>
          <w:rFonts w:ascii="Arial" w:eastAsia="Calibri" w:hAnsi="Arial" w:cs="Arial"/>
          <w:b/>
          <w:color w:val="000000"/>
        </w:rPr>
        <w:t>Virginia Bowdidge:</w:t>
      </w:r>
      <w:r w:rsidR="00530DF5" w:rsidRPr="00DB0D4B">
        <w:rPr>
          <w:rFonts w:ascii="Arial" w:eastAsia="Calibri" w:hAnsi="Arial" w:cs="Arial"/>
          <w:b/>
          <w:color w:val="000000"/>
        </w:rPr>
        <w:tab/>
      </w:r>
    </w:p>
    <w:p w14:paraId="598FDB6D" w14:textId="352EA1B6" w:rsidR="00530DF5" w:rsidRPr="00282CB7" w:rsidRDefault="00530DF5" w:rsidP="00393614">
      <w:pPr>
        <w:spacing w:before="240" w:beforeAutospacing="1"/>
        <w:rPr>
          <w:rFonts w:ascii="Arial" w:eastAsia="Calibri" w:hAnsi="Arial" w:cs="Arial"/>
          <w:color w:val="000000"/>
        </w:rPr>
      </w:pPr>
      <w:r w:rsidRPr="00282CB7">
        <w:rPr>
          <w:rFonts w:ascii="Arial" w:eastAsia="Calibri" w:hAnsi="Arial" w:cs="Arial"/>
          <w:color w:val="000000"/>
        </w:rPr>
        <w:lastRenderedPageBreak/>
        <w:t>Thanks for providing that example, Sue. Even though all the dimensions of belonging are important, as an advocate for early childhood education I can't help but ask this question. How might a transition team know if children, families, and educators feel like they belong at school in the social sense? Bob, do you have any thoughts on this one?</w:t>
      </w:r>
    </w:p>
    <w:p w14:paraId="0E969ED5" w14:textId="77777777" w:rsidR="00282CB7" w:rsidRDefault="00282CB7" w:rsidP="00282CB7">
      <w:pPr>
        <w:spacing w:before="240" w:beforeAutospacing="1"/>
        <w:rPr>
          <w:rFonts w:ascii="Arial" w:eastAsia="Calibri" w:hAnsi="Arial" w:cs="Arial"/>
          <w:color w:val="000000"/>
        </w:rPr>
      </w:pPr>
      <w:r w:rsidRPr="00282CB7">
        <w:rPr>
          <w:rFonts w:ascii="Arial" w:eastAsia="Calibri" w:hAnsi="Arial" w:cs="Arial"/>
          <w:b/>
          <w:color w:val="000000"/>
        </w:rPr>
        <w:t xml:space="preserve">Bob Perry: </w:t>
      </w:r>
      <w:r w:rsidR="00530DF5" w:rsidRPr="00282CB7">
        <w:rPr>
          <w:rFonts w:ascii="Arial" w:eastAsia="Calibri" w:hAnsi="Arial" w:cs="Arial"/>
          <w:color w:val="000000"/>
        </w:rPr>
        <w:tab/>
      </w:r>
    </w:p>
    <w:p w14:paraId="7EE1D390" w14:textId="147CB0C8" w:rsidR="00530DF5" w:rsidRPr="00282CB7" w:rsidRDefault="00530DF5" w:rsidP="00282CB7">
      <w:pPr>
        <w:spacing w:before="240" w:beforeAutospacing="1"/>
        <w:rPr>
          <w:rFonts w:ascii="Arial" w:eastAsia="Calibri" w:hAnsi="Arial" w:cs="Arial"/>
          <w:color w:val="000000"/>
        </w:rPr>
      </w:pPr>
      <w:r w:rsidRPr="00282CB7">
        <w:rPr>
          <w:rFonts w:ascii="Arial" w:eastAsia="Calibri" w:hAnsi="Arial" w:cs="Arial"/>
          <w:color w:val="000000"/>
        </w:rPr>
        <w:t>Yes, Virginia. There are a number of ways that this might occur. For example, for years children have been telling us that what is really important when they start school is having friends or knowing how to make friends in the new context. And if they have friends, they feel as though they belong there in a social sense. They belong to a social group. Children also belong through identification as a member of other groups. Sometimes they're formal groups like class six or such-and-such state school. They can tell you very proudly that, "This is the uniform for my school," and they feel that they belong to that uniform and they belong to that school. They'll also use the language of school. So, they know what parade means. They know what to do at lunchtime. They know, and sometimes even welcome, the notions of homework. So, they're using the language as well as the social belongingness that comes from being a member of a group.</w:t>
      </w:r>
    </w:p>
    <w:p w14:paraId="387E3BE4" w14:textId="6D69ED19" w:rsidR="00530DF5" w:rsidRPr="00282CB7" w:rsidRDefault="00530DF5" w:rsidP="00282CB7">
      <w:pPr>
        <w:tabs>
          <w:tab w:val="left" w:pos="0"/>
        </w:tabs>
        <w:spacing w:before="240" w:beforeAutospacing="1"/>
        <w:rPr>
          <w:rFonts w:ascii="Arial" w:eastAsia="Calibri" w:hAnsi="Arial" w:cs="Arial"/>
          <w:color w:val="000000"/>
        </w:rPr>
      </w:pPr>
      <w:r w:rsidRPr="00282CB7">
        <w:rPr>
          <w:rFonts w:ascii="Arial" w:eastAsia="Calibri" w:hAnsi="Arial" w:cs="Arial"/>
          <w:color w:val="000000"/>
        </w:rPr>
        <w:t>Family members will be welcomed into the school and the classroom. Socially they feel as though they are part of the school and the classroom. They'll be invited to share in meaningful activities. They contribute to the transition program. Maybe they can be parent ambassadors or helpers at parent evenings or whatever. They can contribute to activities and they can contribute to the evaluation. They interact with each other. They become friends among themselves and they form a social group, which helps them belong. Maybe this will happen at the school gate or at some other pickup point. As well, early childhood and school educators can feel that they belong in a social context and in a social notion through being part of a transition to school community, that they work together to support the transitions, to plan and evaluate those transitions, and they're supported by their network colleagues.</w:t>
      </w:r>
    </w:p>
    <w:p w14:paraId="184C09D5" w14:textId="77777777" w:rsidR="00282CB7" w:rsidRPr="00282CB7" w:rsidRDefault="00282CB7" w:rsidP="00530DF5">
      <w:pPr>
        <w:spacing w:before="240" w:beforeAutospacing="1"/>
        <w:ind w:left="1440" w:hanging="1440"/>
        <w:rPr>
          <w:rFonts w:ascii="Arial" w:eastAsia="Calibri" w:hAnsi="Arial" w:cs="Arial"/>
          <w:b/>
          <w:color w:val="000000"/>
        </w:rPr>
      </w:pPr>
      <w:r w:rsidRPr="00282CB7">
        <w:rPr>
          <w:rFonts w:ascii="Arial" w:eastAsia="Calibri" w:hAnsi="Arial" w:cs="Arial"/>
          <w:b/>
          <w:color w:val="000000"/>
        </w:rPr>
        <w:t>Virginia Bowdidge:</w:t>
      </w:r>
      <w:r w:rsidR="00530DF5" w:rsidRPr="00282CB7">
        <w:rPr>
          <w:rFonts w:ascii="Arial" w:eastAsia="Calibri" w:hAnsi="Arial" w:cs="Arial"/>
          <w:b/>
          <w:color w:val="000000"/>
        </w:rPr>
        <w:tab/>
      </w:r>
    </w:p>
    <w:p w14:paraId="5DCC67FA" w14:textId="4155EC03" w:rsidR="00530DF5" w:rsidRPr="00282CB7" w:rsidRDefault="00530DF5" w:rsidP="00393614">
      <w:pPr>
        <w:spacing w:before="240" w:beforeAutospacing="1"/>
        <w:rPr>
          <w:rFonts w:ascii="Arial" w:eastAsia="Calibri" w:hAnsi="Arial" w:cs="Arial"/>
          <w:color w:val="000000"/>
        </w:rPr>
      </w:pPr>
      <w:r w:rsidRPr="00282CB7">
        <w:rPr>
          <w:rFonts w:ascii="Arial" w:eastAsia="Calibri" w:hAnsi="Arial" w:cs="Arial"/>
          <w:color w:val="000000"/>
        </w:rPr>
        <w:t xml:space="preserve">Thanks, Bob. That's very interesting. Through our discussion it is evident that the transition to school is a significant part of building a sense of belonging, and it is a key element in considering the effectiveness of a transition to school program for all involved. This key understanding is imperative when transition teams are planning and evaluating transition to school programs. Throughout this podcast series, it has been so insightful discussing your </w:t>
      </w:r>
      <w:r w:rsidRPr="00282CB7">
        <w:rPr>
          <w:rFonts w:ascii="Arial" w:eastAsia="Calibri" w:hAnsi="Arial" w:cs="Arial"/>
          <w:color w:val="000000"/>
        </w:rPr>
        <w:lastRenderedPageBreak/>
        <w:t>work to learn from the research and what this may look like in practice. Thank you again, Sue and Bob.</w:t>
      </w:r>
    </w:p>
    <w:p w14:paraId="05BDCCF9" w14:textId="5FC292D5" w:rsidR="00530DF5" w:rsidRPr="00282CB7" w:rsidRDefault="00282CB7" w:rsidP="00530DF5">
      <w:pPr>
        <w:spacing w:before="240" w:beforeAutospacing="1"/>
        <w:ind w:left="1440" w:hanging="1440"/>
        <w:rPr>
          <w:rFonts w:ascii="Arial" w:eastAsia="Calibri" w:hAnsi="Arial" w:cs="Arial"/>
          <w:color w:val="000000"/>
        </w:rPr>
      </w:pPr>
      <w:r w:rsidRPr="00282CB7">
        <w:rPr>
          <w:rFonts w:ascii="Arial" w:eastAsia="Calibri" w:hAnsi="Arial" w:cs="Arial"/>
          <w:b/>
          <w:color w:val="000000"/>
        </w:rPr>
        <w:t xml:space="preserve">Sue Dockett: </w:t>
      </w:r>
      <w:r w:rsidR="00530DF5" w:rsidRPr="00282CB7">
        <w:rPr>
          <w:rFonts w:ascii="Arial" w:eastAsia="Calibri" w:hAnsi="Arial" w:cs="Arial"/>
          <w:color w:val="000000"/>
        </w:rPr>
        <w:tab/>
        <w:t>Thanks, Virginia.</w:t>
      </w:r>
    </w:p>
    <w:p w14:paraId="5D6D1631" w14:textId="0A142D16" w:rsidR="00530DF5" w:rsidRPr="00282CB7" w:rsidRDefault="00282CB7" w:rsidP="00282CB7">
      <w:pPr>
        <w:spacing w:before="240" w:beforeAutospacing="1"/>
        <w:rPr>
          <w:rFonts w:ascii="Arial" w:eastAsia="Calibri" w:hAnsi="Arial" w:cs="Arial"/>
          <w:color w:val="000000"/>
        </w:rPr>
      </w:pPr>
      <w:r w:rsidRPr="00282CB7">
        <w:rPr>
          <w:rFonts w:ascii="Arial" w:eastAsia="Calibri" w:hAnsi="Arial" w:cs="Arial"/>
          <w:b/>
          <w:color w:val="000000"/>
        </w:rPr>
        <w:t xml:space="preserve">Bob Perry: </w:t>
      </w:r>
      <w:r w:rsidR="00530DF5" w:rsidRPr="00282CB7">
        <w:rPr>
          <w:rFonts w:ascii="Arial" w:eastAsia="Calibri" w:hAnsi="Arial" w:cs="Arial"/>
          <w:color w:val="000000"/>
        </w:rPr>
        <w:tab/>
        <w:t>Thank you, Virginia. Thank you very much.</w:t>
      </w:r>
    </w:p>
    <w:p w14:paraId="0CBACDEB" w14:textId="77777777" w:rsidR="00530DF5" w:rsidRPr="00282CB7" w:rsidRDefault="00530DF5" w:rsidP="00F932EB">
      <w:pPr>
        <w:widowControl w:val="0"/>
        <w:autoSpaceDE w:val="0"/>
        <w:autoSpaceDN w:val="0"/>
        <w:rPr>
          <w:rFonts w:ascii="Arial" w:eastAsia="DengXian" w:hAnsi="Arial" w:cs="Arial"/>
          <w:b/>
          <w:lang w:eastAsia="en-GB"/>
        </w:rPr>
      </w:pPr>
      <w:r w:rsidRPr="00282CB7">
        <w:rPr>
          <w:rFonts w:ascii="Arial" w:eastAsia="DengXian" w:hAnsi="Arial" w:cs="Arial"/>
          <w:b/>
          <w:lang w:eastAsia="en-GB"/>
        </w:rPr>
        <w:t>Announcer</w:t>
      </w:r>
    </w:p>
    <w:p w14:paraId="0B80643A" w14:textId="1DD4EDFD" w:rsidR="00F932EB" w:rsidRPr="00282CB7" w:rsidRDefault="00F932EB" w:rsidP="00F932EB">
      <w:pPr>
        <w:widowControl w:val="0"/>
        <w:autoSpaceDE w:val="0"/>
        <w:autoSpaceDN w:val="0"/>
        <w:rPr>
          <w:rFonts w:ascii="Arial" w:eastAsia="DengXian" w:hAnsi="Arial" w:cs="Arial"/>
          <w:lang w:eastAsia="en-GB"/>
        </w:rPr>
      </w:pPr>
      <w:r w:rsidRPr="00282CB7">
        <w:rPr>
          <w:rFonts w:ascii="Arial" w:eastAsia="DengXian" w:hAnsi="Arial" w:cs="Arial"/>
          <w:lang w:eastAsia="en-GB"/>
        </w:rPr>
        <w:t>You have been listening to the Queensland Department of Education podcast.</w:t>
      </w:r>
    </w:p>
    <w:p w14:paraId="5E1F2D47" w14:textId="5A50A1DE" w:rsidR="003B3C53" w:rsidRPr="00282CB7" w:rsidRDefault="00F932EB" w:rsidP="007E7974">
      <w:pPr>
        <w:widowControl w:val="0"/>
        <w:autoSpaceDE w:val="0"/>
        <w:autoSpaceDN w:val="0"/>
        <w:rPr>
          <w:rFonts w:ascii="Arial" w:eastAsia="DengXian" w:hAnsi="Arial" w:cs="Arial"/>
          <w:lang w:eastAsia="en-GB"/>
        </w:rPr>
      </w:pPr>
      <w:r w:rsidRPr="00282CB7">
        <w:rPr>
          <w:rFonts w:ascii="Arial" w:eastAsia="DengXian" w:hAnsi="Arial" w:cs="Arial"/>
          <w:lang w:eastAsia="en-GB"/>
        </w:rPr>
        <w:t>The Department of Education acknowledges the traditional owners of the lands from across Queensland. We pay our respects to the elders' past and present, for they hold the memories, the traditions, the culture, and hopes of Aboriginal and Torres Strait Islander peoples.</w:t>
      </w:r>
    </w:p>
    <w:p w14:paraId="436ECD4D" w14:textId="128B25D6" w:rsidR="005A31A4" w:rsidRPr="00282CB7" w:rsidRDefault="008346F6" w:rsidP="00365273">
      <w:pPr>
        <w:widowControl w:val="0"/>
        <w:autoSpaceDE w:val="0"/>
        <w:autoSpaceDN w:val="0"/>
        <w:rPr>
          <w:rFonts w:ascii="Arial" w:eastAsia="DengXian" w:hAnsi="Arial" w:cs="Arial"/>
          <w:lang w:eastAsia="en-GB"/>
        </w:rPr>
      </w:pPr>
      <w:r w:rsidRPr="00282CB7">
        <w:rPr>
          <w:rFonts w:ascii="Arial" w:eastAsia="DengXian" w:hAnsi="Arial" w:cs="Arial"/>
          <w:lang w:eastAsia="en-GB"/>
        </w:rPr>
        <w:t>© State of Queensland (Department of Education) 202</w:t>
      </w:r>
      <w:r w:rsidR="00F932EB" w:rsidRPr="00282CB7">
        <w:rPr>
          <w:rFonts w:ascii="Arial" w:eastAsia="DengXian" w:hAnsi="Arial" w:cs="Arial"/>
          <w:lang w:eastAsia="en-GB"/>
        </w:rPr>
        <w:t>2</w:t>
      </w:r>
      <w:r w:rsidRPr="00282CB7">
        <w:rPr>
          <w:rFonts w:ascii="Arial" w:eastAsia="DengXian" w:hAnsi="Arial" w:cs="Arial"/>
          <w:lang w:eastAsia="en-GB"/>
        </w:rPr>
        <w:t xml:space="preserve"> (</w:t>
      </w:r>
      <w:hyperlink r:id="rId9" w:history="1">
        <w:r w:rsidRPr="00282CB7">
          <w:rPr>
            <w:rFonts w:ascii="Arial" w:eastAsia="DengXian" w:hAnsi="Arial" w:cs="Arial"/>
            <w:lang w:eastAsia="en-GB"/>
          </w:rPr>
          <w:t>CC BY 4.0</w:t>
        </w:r>
      </w:hyperlink>
      <w:r w:rsidRPr="00282CB7">
        <w:rPr>
          <w:rFonts w:ascii="Arial" w:eastAsia="DengXian" w:hAnsi="Arial" w:cs="Arial"/>
          <w:lang w:eastAsia="en-GB"/>
        </w:rPr>
        <w:t>)</w:t>
      </w:r>
    </w:p>
    <w:sectPr w:rsidR="005A31A4" w:rsidRPr="00282CB7" w:rsidSect="00A86DC0">
      <w:headerReference w:type="default" r:id="rId10"/>
      <w:footerReference w:type="default" r:id="rId11"/>
      <w:headerReference w:type="first" r:id="rId12"/>
      <w:footerReference w:type="first" r:id="rId1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75151" w14:textId="77777777" w:rsidR="00B34647" w:rsidRDefault="00B34647" w:rsidP="00A86DC0">
      <w:pPr>
        <w:spacing w:after="0" w:line="240" w:lineRule="auto"/>
      </w:pPr>
      <w:r>
        <w:separator/>
      </w:r>
    </w:p>
  </w:endnote>
  <w:endnote w:type="continuationSeparator" w:id="0">
    <w:p w14:paraId="7CCF72AC" w14:textId="77777777" w:rsidR="00B34647" w:rsidRDefault="00B34647" w:rsidP="00A8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6A30C" w14:textId="7FA0FE46" w:rsidR="002622A8" w:rsidRDefault="00B11590" w:rsidP="002622A8">
    <w:pPr>
      <w:pStyle w:val="Footer"/>
      <w:tabs>
        <w:tab w:val="clear" w:pos="4513"/>
        <w:tab w:val="center" w:pos="1560"/>
      </w:tabs>
      <w:jc w:val="right"/>
      <w:rPr>
        <w:sz w:val="16"/>
        <w:szCs w:val="16"/>
      </w:rPr>
    </w:pPr>
    <w:r>
      <w:rPr>
        <w:noProof/>
        <w:sz w:val="16"/>
        <w:szCs w:val="16"/>
        <w:lang w:eastAsia="zh-CN"/>
      </w:rPr>
      <w:drawing>
        <wp:anchor distT="0" distB="0" distL="114300" distR="114300" simplePos="0" relativeHeight="251660288" behindDoc="1" locked="0" layoutInCell="1" allowOverlap="1" wp14:anchorId="03FCA12C" wp14:editId="2809C2B0">
          <wp:simplePos x="0" y="0"/>
          <wp:positionH relativeFrom="column">
            <wp:posOffset>-701040</wp:posOffset>
          </wp:positionH>
          <wp:positionV relativeFrom="paragraph">
            <wp:posOffset>-192405</wp:posOffset>
          </wp:positionV>
          <wp:extent cx="1821600" cy="532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p_up_into_edu_LOGO.PNG"/>
                  <pic:cNvPicPr/>
                </pic:nvPicPr>
                <pic:blipFill>
                  <a:blip r:embed="rId1">
                    <a:extLst>
                      <a:ext uri="{28A0092B-C50C-407E-A947-70E740481C1C}">
                        <a14:useLocalDpi xmlns:a14="http://schemas.microsoft.com/office/drawing/2010/main" val="0"/>
                      </a:ext>
                    </a:extLst>
                  </a:blip>
                  <a:stretch>
                    <a:fillRect/>
                  </a:stretch>
                </pic:blipFill>
                <pic:spPr>
                  <a:xfrm>
                    <a:off x="0" y="0"/>
                    <a:ext cx="1821600" cy="532800"/>
                  </a:xfrm>
                  <a:prstGeom prst="rect">
                    <a:avLst/>
                  </a:prstGeom>
                </pic:spPr>
              </pic:pic>
            </a:graphicData>
          </a:graphic>
          <wp14:sizeRelH relativeFrom="page">
            <wp14:pctWidth>0</wp14:pctWidth>
          </wp14:sizeRelH>
          <wp14:sizeRelV relativeFrom="page">
            <wp14:pctHeight>0</wp14:pctHeight>
          </wp14:sizeRelV>
        </wp:anchor>
      </w:drawing>
    </w:r>
    <w:r>
      <w:rPr>
        <w:sz w:val="16"/>
        <w:szCs w:val="16"/>
      </w:rPr>
      <w:t xml:space="preserve">Step </w:t>
    </w:r>
    <w:r w:rsidR="00BA69F5">
      <w:rPr>
        <w:sz w:val="16"/>
        <w:szCs w:val="16"/>
      </w:rPr>
      <w:t>u</w:t>
    </w:r>
    <w:r>
      <w:rPr>
        <w:sz w:val="16"/>
        <w:szCs w:val="16"/>
      </w:rPr>
      <w:t>p into Education</w:t>
    </w:r>
    <w:r w:rsidRPr="00582396">
      <w:rPr>
        <w:sz w:val="16"/>
        <w:szCs w:val="16"/>
      </w:rPr>
      <w:t xml:space="preserve"> </w:t>
    </w:r>
    <w:r w:rsidR="00F932EB">
      <w:rPr>
        <w:sz w:val="16"/>
        <w:szCs w:val="16"/>
      </w:rPr>
      <w:t xml:space="preserve">Podcast </w:t>
    </w:r>
    <w:r w:rsidR="002622A8">
      <w:rPr>
        <w:sz w:val="16"/>
        <w:szCs w:val="16"/>
      </w:rPr>
      <w:t>T</w:t>
    </w:r>
    <w:r w:rsidR="00024257">
      <w:rPr>
        <w:sz w:val="16"/>
        <w:szCs w:val="16"/>
      </w:rPr>
      <w:t>hree</w:t>
    </w:r>
    <w:r w:rsidR="00F932EB">
      <w:rPr>
        <w:sz w:val="16"/>
        <w:szCs w:val="16"/>
      </w:rPr>
      <w:t xml:space="preserve"> </w:t>
    </w:r>
  </w:p>
  <w:p w14:paraId="20138F66" w14:textId="1D20FEE3" w:rsidR="00B11590" w:rsidRPr="00582396" w:rsidRDefault="002622A8" w:rsidP="002622A8">
    <w:pPr>
      <w:pStyle w:val="Footer"/>
      <w:tabs>
        <w:tab w:val="clear" w:pos="4513"/>
        <w:tab w:val="center" w:pos="1560"/>
      </w:tabs>
      <w:jc w:val="right"/>
      <w:rPr>
        <w:sz w:val="16"/>
        <w:szCs w:val="16"/>
      </w:rPr>
    </w:pPr>
    <w:r w:rsidRPr="002622A8">
      <w:rPr>
        <w:i/>
        <w:sz w:val="40"/>
        <w:szCs w:val="40"/>
      </w:rPr>
      <w:t xml:space="preserve"> </w:t>
    </w:r>
    <w:r w:rsidR="00024257">
      <w:rPr>
        <w:sz w:val="16"/>
        <w:szCs w:val="16"/>
      </w:rPr>
      <w:t xml:space="preserve">Belonging and the </w:t>
    </w:r>
    <w:r w:rsidRPr="002622A8">
      <w:rPr>
        <w:sz w:val="16"/>
        <w:szCs w:val="16"/>
      </w:rPr>
      <w:t>transition to schoo</w:t>
    </w:r>
    <w:r>
      <w:rPr>
        <w:sz w:val="16"/>
        <w:szCs w:val="16"/>
      </w:rPr>
      <w:t>l</w:t>
    </w:r>
    <w:r w:rsidR="00B11590" w:rsidRPr="00582396">
      <w:rPr>
        <w:sz w:val="16"/>
        <w:szCs w:val="16"/>
      </w:rPr>
      <w:t xml:space="preserve"> Page </w:t>
    </w:r>
    <w:r w:rsidR="00B11590" w:rsidRPr="00582396">
      <w:rPr>
        <w:sz w:val="16"/>
        <w:szCs w:val="16"/>
      </w:rPr>
      <w:fldChar w:fldCharType="begin"/>
    </w:r>
    <w:r w:rsidR="00B11590" w:rsidRPr="00582396">
      <w:rPr>
        <w:sz w:val="16"/>
        <w:szCs w:val="16"/>
      </w:rPr>
      <w:instrText xml:space="preserve"> PAGE   \* MERGEFORMAT </w:instrText>
    </w:r>
    <w:r w:rsidR="00B11590" w:rsidRPr="00582396">
      <w:rPr>
        <w:sz w:val="16"/>
        <w:szCs w:val="16"/>
      </w:rPr>
      <w:fldChar w:fldCharType="separate"/>
    </w:r>
    <w:r w:rsidR="00365273">
      <w:rPr>
        <w:noProof/>
        <w:sz w:val="16"/>
        <w:szCs w:val="16"/>
      </w:rPr>
      <w:t>2</w:t>
    </w:r>
    <w:r w:rsidR="00B11590" w:rsidRPr="00582396">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DD66D" w14:textId="77777777" w:rsidR="00B11590" w:rsidRDefault="00B1159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651D8" w14:textId="77777777" w:rsidR="00B34647" w:rsidRDefault="00B34647" w:rsidP="00A86DC0">
      <w:pPr>
        <w:spacing w:after="0" w:line="240" w:lineRule="auto"/>
      </w:pPr>
      <w:r>
        <w:separator/>
      </w:r>
    </w:p>
  </w:footnote>
  <w:footnote w:type="continuationSeparator" w:id="0">
    <w:p w14:paraId="1A2FD8A7" w14:textId="77777777" w:rsidR="00B34647" w:rsidRDefault="00B34647" w:rsidP="00A86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BCC07" w14:textId="231EB496" w:rsidR="00B11590" w:rsidRDefault="00B11590">
    <w:pPr>
      <w:pStyle w:val="Header"/>
    </w:pPr>
    <w:r>
      <w:rPr>
        <w:noProof/>
        <w:lang w:eastAsia="zh-CN"/>
      </w:rPr>
      <w:drawing>
        <wp:anchor distT="0" distB="0" distL="114300" distR="114300" simplePos="0" relativeHeight="251659264" behindDoc="1" locked="0" layoutInCell="1" allowOverlap="1" wp14:anchorId="6C0298DC" wp14:editId="12DA75B7">
          <wp:simplePos x="0" y="0"/>
          <wp:positionH relativeFrom="page">
            <wp:align>left</wp:align>
          </wp:positionH>
          <wp:positionV relativeFrom="page">
            <wp:align>top</wp:align>
          </wp:positionV>
          <wp:extent cx="7549200" cy="507600"/>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p up A4 page_portrait header.jpg"/>
                  <pic:cNvPicPr/>
                </pic:nvPicPr>
                <pic:blipFill>
                  <a:blip r:embed="rId1">
                    <a:extLst>
                      <a:ext uri="{28A0092B-C50C-407E-A947-70E740481C1C}">
                        <a14:useLocalDpi xmlns:a14="http://schemas.microsoft.com/office/drawing/2010/main" val="0"/>
                      </a:ext>
                    </a:extLst>
                  </a:blip>
                  <a:stretch>
                    <a:fillRect/>
                  </a:stretch>
                </pic:blipFill>
                <pic:spPr>
                  <a:xfrm>
                    <a:off x="0" y="0"/>
                    <a:ext cx="7549200" cy="507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0370D" w14:textId="4D63EE07" w:rsidR="00B11590" w:rsidRDefault="00B11590">
    <w:pPr>
      <w:pStyle w:val="Header"/>
    </w:pPr>
    <w:r>
      <w:rPr>
        <w:noProof/>
        <w:lang w:eastAsia="zh-CN"/>
      </w:rPr>
      <w:drawing>
        <wp:anchor distT="0" distB="0" distL="114300" distR="114300" simplePos="0" relativeHeight="251658240" behindDoc="1" locked="0" layoutInCell="1" allowOverlap="1" wp14:anchorId="0DAF50B2" wp14:editId="7344ED3A">
          <wp:simplePos x="0" y="0"/>
          <wp:positionH relativeFrom="page">
            <wp:align>left</wp:align>
          </wp:positionH>
          <wp:positionV relativeFrom="page">
            <wp:align>top</wp:align>
          </wp:positionV>
          <wp:extent cx="7540953" cy="10666799"/>
          <wp:effectExtent l="0" t="0" r="3175"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 up A4 booklet_portrait.jpg"/>
                  <pic:cNvPicPr/>
                </pic:nvPicPr>
                <pic:blipFill>
                  <a:blip r:embed="rId1">
                    <a:extLst>
                      <a:ext uri="{28A0092B-C50C-407E-A947-70E740481C1C}">
                        <a14:useLocalDpi xmlns:a14="http://schemas.microsoft.com/office/drawing/2010/main" val="0"/>
                      </a:ext>
                    </a:extLst>
                  </a:blip>
                  <a:stretch>
                    <a:fillRect/>
                  </a:stretch>
                </pic:blipFill>
                <pic:spPr>
                  <a:xfrm>
                    <a:off x="0" y="0"/>
                    <a:ext cx="7540953" cy="106667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C79AE"/>
    <w:multiLevelType w:val="hybridMultilevel"/>
    <w:tmpl w:val="B06E1F54"/>
    <w:lvl w:ilvl="0" w:tplc="0C090001">
      <w:start w:val="1"/>
      <w:numFmt w:val="bullet"/>
      <w:lvlText w:val=""/>
      <w:lvlJc w:val="left"/>
      <w:pPr>
        <w:ind w:left="284" w:hanging="360"/>
      </w:pPr>
      <w:rPr>
        <w:rFonts w:ascii="Symbol" w:hAnsi="Symbol" w:hint="default"/>
      </w:rPr>
    </w:lvl>
    <w:lvl w:ilvl="1" w:tplc="0C090003" w:tentative="1">
      <w:start w:val="1"/>
      <w:numFmt w:val="bullet"/>
      <w:lvlText w:val="o"/>
      <w:lvlJc w:val="left"/>
      <w:pPr>
        <w:ind w:left="1004" w:hanging="360"/>
      </w:pPr>
      <w:rPr>
        <w:rFonts w:ascii="Courier New" w:hAnsi="Courier New" w:cs="Courier New" w:hint="default"/>
      </w:rPr>
    </w:lvl>
    <w:lvl w:ilvl="2" w:tplc="0C090005" w:tentative="1">
      <w:start w:val="1"/>
      <w:numFmt w:val="bullet"/>
      <w:lvlText w:val=""/>
      <w:lvlJc w:val="left"/>
      <w:pPr>
        <w:ind w:left="1724" w:hanging="360"/>
      </w:pPr>
      <w:rPr>
        <w:rFonts w:ascii="Wingdings" w:hAnsi="Wingdings" w:hint="default"/>
      </w:rPr>
    </w:lvl>
    <w:lvl w:ilvl="3" w:tplc="0C090001" w:tentative="1">
      <w:start w:val="1"/>
      <w:numFmt w:val="bullet"/>
      <w:lvlText w:val=""/>
      <w:lvlJc w:val="left"/>
      <w:pPr>
        <w:ind w:left="2444" w:hanging="360"/>
      </w:pPr>
      <w:rPr>
        <w:rFonts w:ascii="Symbol" w:hAnsi="Symbol" w:hint="default"/>
      </w:rPr>
    </w:lvl>
    <w:lvl w:ilvl="4" w:tplc="0C090003" w:tentative="1">
      <w:start w:val="1"/>
      <w:numFmt w:val="bullet"/>
      <w:lvlText w:val="o"/>
      <w:lvlJc w:val="left"/>
      <w:pPr>
        <w:ind w:left="3164" w:hanging="360"/>
      </w:pPr>
      <w:rPr>
        <w:rFonts w:ascii="Courier New" w:hAnsi="Courier New" w:cs="Courier New" w:hint="default"/>
      </w:rPr>
    </w:lvl>
    <w:lvl w:ilvl="5" w:tplc="0C090005" w:tentative="1">
      <w:start w:val="1"/>
      <w:numFmt w:val="bullet"/>
      <w:lvlText w:val=""/>
      <w:lvlJc w:val="left"/>
      <w:pPr>
        <w:ind w:left="3884" w:hanging="360"/>
      </w:pPr>
      <w:rPr>
        <w:rFonts w:ascii="Wingdings" w:hAnsi="Wingdings" w:hint="default"/>
      </w:rPr>
    </w:lvl>
    <w:lvl w:ilvl="6" w:tplc="0C090001" w:tentative="1">
      <w:start w:val="1"/>
      <w:numFmt w:val="bullet"/>
      <w:lvlText w:val=""/>
      <w:lvlJc w:val="left"/>
      <w:pPr>
        <w:ind w:left="4604" w:hanging="360"/>
      </w:pPr>
      <w:rPr>
        <w:rFonts w:ascii="Symbol" w:hAnsi="Symbol" w:hint="default"/>
      </w:rPr>
    </w:lvl>
    <w:lvl w:ilvl="7" w:tplc="0C090003" w:tentative="1">
      <w:start w:val="1"/>
      <w:numFmt w:val="bullet"/>
      <w:lvlText w:val="o"/>
      <w:lvlJc w:val="left"/>
      <w:pPr>
        <w:ind w:left="5324" w:hanging="360"/>
      </w:pPr>
      <w:rPr>
        <w:rFonts w:ascii="Courier New" w:hAnsi="Courier New" w:cs="Courier New" w:hint="default"/>
      </w:rPr>
    </w:lvl>
    <w:lvl w:ilvl="8" w:tplc="0C090005" w:tentative="1">
      <w:start w:val="1"/>
      <w:numFmt w:val="bullet"/>
      <w:lvlText w:val=""/>
      <w:lvlJc w:val="left"/>
      <w:pPr>
        <w:ind w:left="6044" w:hanging="360"/>
      </w:pPr>
      <w:rPr>
        <w:rFonts w:ascii="Wingdings" w:hAnsi="Wingdings" w:hint="default"/>
      </w:rPr>
    </w:lvl>
  </w:abstractNum>
  <w:abstractNum w:abstractNumId="1" w15:restartNumberingAfterBreak="0">
    <w:nsid w:val="09511899"/>
    <w:multiLevelType w:val="hybridMultilevel"/>
    <w:tmpl w:val="A1A8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090FE9"/>
    <w:multiLevelType w:val="hybridMultilevel"/>
    <w:tmpl w:val="64907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4D23AB"/>
    <w:multiLevelType w:val="hybridMultilevel"/>
    <w:tmpl w:val="24DC756A"/>
    <w:lvl w:ilvl="0" w:tplc="0C045EE6">
      <w:start w:val="1"/>
      <w:numFmt w:val="decimal"/>
      <w:lvlText w:val="%1."/>
      <w:lvlJc w:val="left"/>
      <w:pPr>
        <w:ind w:left="1128" w:hanging="768"/>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375321"/>
    <w:multiLevelType w:val="hybridMultilevel"/>
    <w:tmpl w:val="C3AAE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BB546D"/>
    <w:multiLevelType w:val="hybridMultilevel"/>
    <w:tmpl w:val="3FC61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C26827"/>
    <w:multiLevelType w:val="hybridMultilevel"/>
    <w:tmpl w:val="CC8A4F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60C423B"/>
    <w:multiLevelType w:val="hybridMultilevel"/>
    <w:tmpl w:val="0E541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CC4E36"/>
    <w:multiLevelType w:val="hybridMultilevel"/>
    <w:tmpl w:val="76CE2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530854"/>
    <w:multiLevelType w:val="hybridMultilevel"/>
    <w:tmpl w:val="60480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7A1437"/>
    <w:multiLevelType w:val="hybridMultilevel"/>
    <w:tmpl w:val="80BAE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8A7B65"/>
    <w:multiLevelType w:val="hybridMultilevel"/>
    <w:tmpl w:val="2AB24A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99E1B5B"/>
    <w:multiLevelType w:val="hybridMultilevel"/>
    <w:tmpl w:val="646E4BE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BC23001"/>
    <w:multiLevelType w:val="hybridMultilevel"/>
    <w:tmpl w:val="A5F4F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C41E7F"/>
    <w:multiLevelType w:val="hybridMultilevel"/>
    <w:tmpl w:val="311C5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083264"/>
    <w:multiLevelType w:val="hybridMultilevel"/>
    <w:tmpl w:val="C2BC2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BF32BF"/>
    <w:multiLevelType w:val="hybridMultilevel"/>
    <w:tmpl w:val="286410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3E85F9A"/>
    <w:multiLevelType w:val="hybridMultilevel"/>
    <w:tmpl w:val="C584D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DE57AD"/>
    <w:multiLevelType w:val="multilevel"/>
    <w:tmpl w:val="8354A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F01385"/>
    <w:multiLevelType w:val="hybridMultilevel"/>
    <w:tmpl w:val="1BAA9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9114C2"/>
    <w:multiLevelType w:val="hybridMultilevel"/>
    <w:tmpl w:val="094CF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A0129F"/>
    <w:multiLevelType w:val="hybridMultilevel"/>
    <w:tmpl w:val="0658CA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EBF491D"/>
    <w:multiLevelType w:val="hybridMultilevel"/>
    <w:tmpl w:val="1F08C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8033C7"/>
    <w:multiLevelType w:val="hybridMultilevel"/>
    <w:tmpl w:val="3BF45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80240C"/>
    <w:multiLevelType w:val="hybridMultilevel"/>
    <w:tmpl w:val="53405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7B0B39"/>
    <w:multiLevelType w:val="hybridMultilevel"/>
    <w:tmpl w:val="7DB885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8661580"/>
    <w:multiLevelType w:val="hybridMultilevel"/>
    <w:tmpl w:val="E34CA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C12219"/>
    <w:multiLevelType w:val="hybridMultilevel"/>
    <w:tmpl w:val="8D5ED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0D4476"/>
    <w:multiLevelType w:val="hybridMultilevel"/>
    <w:tmpl w:val="4538CF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61203A7"/>
    <w:multiLevelType w:val="hybridMultilevel"/>
    <w:tmpl w:val="AE8CA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AF77B5"/>
    <w:multiLevelType w:val="hybridMultilevel"/>
    <w:tmpl w:val="4C688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A30F0E"/>
    <w:multiLevelType w:val="hybridMultilevel"/>
    <w:tmpl w:val="6916E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0"/>
  </w:num>
  <w:num w:numId="4">
    <w:abstractNumId w:val="8"/>
  </w:num>
  <w:num w:numId="5">
    <w:abstractNumId w:val="12"/>
  </w:num>
  <w:num w:numId="6">
    <w:abstractNumId w:val="29"/>
  </w:num>
  <w:num w:numId="7">
    <w:abstractNumId w:val="20"/>
  </w:num>
  <w:num w:numId="8">
    <w:abstractNumId w:val="1"/>
  </w:num>
  <w:num w:numId="9">
    <w:abstractNumId w:val="9"/>
  </w:num>
  <w:num w:numId="10">
    <w:abstractNumId w:val="15"/>
  </w:num>
  <w:num w:numId="11">
    <w:abstractNumId w:val="4"/>
  </w:num>
  <w:num w:numId="12">
    <w:abstractNumId w:val="14"/>
  </w:num>
  <w:num w:numId="13">
    <w:abstractNumId w:val="13"/>
  </w:num>
  <w:num w:numId="14">
    <w:abstractNumId w:val="2"/>
  </w:num>
  <w:num w:numId="15">
    <w:abstractNumId w:val="23"/>
  </w:num>
  <w:num w:numId="16">
    <w:abstractNumId w:val="31"/>
  </w:num>
  <w:num w:numId="17">
    <w:abstractNumId w:val="30"/>
  </w:num>
  <w:num w:numId="18">
    <w:abstractNumId w:val="19"/>
  </w:num>
  <w:num w:numId="19">
    <w:abstractNumId w:val="26"/>
  </w:num>
  <w:num w:numId="20">
    <w:abstractNumId w:val="24"/>
  </w:num>
  <w:num w:numId="21">
    <w:abstractNumId w:val="5"/>
  </w:num>
  <w:num w:numId="22">
    <w:abstractNumId w:val="28"/>
  </w:num>
  <w:num w:numId="23">
    <w:abstractNumId w:val="3"/>
  </w:num>
  <w:num w:numId="24">
    <w:abstractNumId w:val="27"/>
  </w:num>
  <w:num w:numId="25">
    <w:abstractNumId w:val="18"/>
  </w:num>
  <w:num w:numId="26">
    <w:abstractNumId w:val="7"/>
  </w:num>
  <w:num w:numId="27">
    <w:abstractNumId w:val="17"/>
  </w:num>
  <w:num w:numId="28">
    <w:abstractNumId w:val="22"/>
  </w:num>
  <w:num w:numId="29">
    <w:abstractNumId w:val="11"/>
  </w:num>
  <w:num w:numId="30">
    <w:abstractNumId w:val="25"/>
  </w:num>
  <w:num w:numId="31">
    <w:abstractNumId w:val="16"/>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trackRevision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DC0"/>
    <w:rsid w:val="000005C0"/>
    <w:rsid w:val="0000077C"/>
    <w:rsid w:val="000012EC"/>
    <w:rsid w:val="000018A8"/>
    <w:rsid w:val="00001FBC"/>
    <w:rsid w:val="000045DC"/>
    <w:rsid w:val="00004C69"/>
    <w:rsid w:val="00004D21"/>
    <w:rsid w:val="00004E88"/>
    <w:rsid w:val="000051E3"/>
    <w:rsid w:val="000054C2"/>
    <w:rsid w:val="00006940"/>
    <w:rsid w:val="00006E7D"/>
    <w:rsid w:val="0000741E"/>
    <w:rsid w:val="00007725"/>
    <w:rsid w:val="00010EE8"/>
    <w:rsid w:val="000112A8"/>
    <w:rsid w:val="00012CF9"/>
    <w:rsid w:val="000131F6"/>
    <w:rsid w:val="00013902"/>
    <w:rsid w:val="00014860"/>
    <w:rsid w:val="000157C5"/>
    <w:rsid w:val="0001797E"/>
    <w:rsid w:val="000202A0"/>
    <w:rsid w:val="00020769"/>
    <w:rsid w:val="00021C18"/>
    <w:rsid w:val="00022726"/>
    <w:rsid w:val="0002340B"/>
    <w:rsid w:val="00023A0E"/>
    <w:rsid w:val="00023B6E"/>
    <w:rsid w:val="00023BBD"/>
    <w:rsid w:val="00024257"/>
    <w:rsid w:val="000244E9"/>
    <w:rsid w:val="00024CFE"/>
    <w:rsid w:val="000270F0"/>
    <w:rsid w:val="0002766F"/>
    <w:rsid w:val="0002771F"/>
    <w:rsid w:val="000278E4"/>
    <w:rsid w:val="00031CB0"/>
    <w:rsid w:val="00032E3D"/>
    <w:rsid w:val="00033989"/>
    <w:rsid w:val="00034BAC"/>
    <w:rsid w:val="00034E4F"/>
    <w:rsid w:val="0003660C"/>
    <w:rsid w:val="00036A48"/>
    <w:rsid w:val="000378F6"/>
    <w:rsid w:val="00040E86"/>
    <w:rsid w:val="00041397"/>
    <w:rsid w:val="00041C77"/>
    <w:rsid w:val="000424CE"/>
    <w:rsid w:val="00042853"/>
    <w:rsid w:val="000435EE"/>
    <w:rsid w:val="00043825"/>
    <w:rsid w:val="00043B1E"/>
    <w:rsid w:val="00043EF1"/>
    <w:rsid w:val="0004573D"/>
    <w:rsid w:val="00045EC7"/>
    <w:rsid w:val="000470C8"/>
    <w:rsid w:val="00052BD9"/>
    <w:rsid w:val="00053B27"/>
    <w:rsid w:val="000548D8"/>
    <w:rsid w:val="00055FAB"/>
    <w:rsid w:val="000576CF"/>
    <w:rsid w:val="00057708"/>
    <w:rsid w:val="00057E89"/>
    <w:rsid w:val="00060548"/>
    <w:rsid w:val="000612B9"/>
    <w:rsid w:val="00061636"/>
    <w:rsid w:val="0006173C"/>
    <w:rsid w:val="00062876"/>
    <w:rsid w:val="00063594"/>
    <w:rsid w:val="00063A8A"/>
    <w:rsid w:val="00063D46"/>
    <w:rsid w:val="0006406B"/>
    <w:rsid w:val="00064419"/>
    <w:rsid w:val="00065329"/>
    <w:rsid w:val="00065A7F"/>
    <w:rsid w:val="00065B9A"/>
    <w:rsid w:val="000660D9"/>
    <w:rsid w:val="000669AC"/>
    <w:rsid w:val="000670CB"/>
    <w:rsid w:val="00067287"/>
    <w:rsid w:val="00067F1E"/>
    <w:rsid w:val="000711D8"/>
    <w:rsid w:val="00072608"/>
    <w:rsid w:val="000728D1"/>
    <w:rsid w:val="00073028"/>
    <w:rsid w:val="000734BE"/>
    <w:rsid w:val="000736B0"/>
    <w:rsid w:val="000737A4"/>
    <w:rsid w:val="00073D0D"/>
    <w:rsid w:val="00074C1F"/>
    <w:rsid w:val="0007616F"/>
    <w:rsid w:val="000766B1"/>
    <w:rsid w:val="000769BF"/>
    <w:rsid w:val="00077450"/>
    <w:rsid w:val="000774EF"/>
    <w:rsid w:val="00077B5F"/>
    <w:rsid w:val="00080A8A"/>
    <w:rsid w:val="00080D11"/>
    <w:rsid w:val="00080E2B"/>
    <w:rsid w:val="00081227"/>
    <w:rsid w:val="00083861"/>
    <w:rsid w:val="00083E03"/>
    <w:rsid w:val="00085734"/>
    <w:rsid w:val="00085B39"/>
    <w:rsid w:val="00086C69"/>
    <w:rsid w:val="00087404"/>
    <w:rsid w:val="000879EA"/>
    <w:rsid w:val="000920CE"/>
    <w:rsid w:val="000923A5"/>
    <w:rsid w:val="000928BA"/>
    <w:rsid w:val="00092A74"/>
    <w:rsid w:val="00093255"/>
    <w:rsid w:val="00093271"/>
    <w:rsid w:val="0009470F"/>
    <w:rsid w:val="00095D61"/>
    <w:rsid w:val="00095D64"/>
    <w:rsid w:val="00096ABE"/>
    <w:rsid w:val="00097D87"/>
    <w:rsid w:val="000A07D0"/>
    <w:rsid w:val="000A11C6"/>
    <w:rsid w:val="000A164E"/>
    <w:rsid w:val="000A1B57"/>
    <w:rsid w:val="000A2629"/>
    <w:rsid w:val="000A2776"/>
    <w:rsid w:val="000A399D"/>
    <w:rsid w:val="000A3A9C"/>
    <w:rsid w:val="000A3CDB"/>
    <w:rsid w:val="000A4E41"/>
    <w:rsid w:val="000A51EC"/>
    <w:rsid w:val="000A60F4"/>
    <w:rsid w:val="000A6B82"/>
    <w:rsid w:val="000A6DA9"/>
    <w:rsid w:val="000A710B"/>
    <w:rsid w:val="000B03B8"/>
    <w:rsid w:val="000B0FC9"/>
    <w:rsid w:val="000B12DE"/>
    <w:rsid w:val="000B1301"/>
    <w:rsid w:val="000B1394"/>
    <w:rsid w:val="000B1434"/>
    <w:rsid w:val="000B176C"/>
    <w:rsid w:val="000B224A"/>
    <w:rsid w:val="000B254A"/>
    <w:rsid w:val="000B2830"/>
    <w:rsid w:val="000B305A"/>
    <w:rsid w:val="000B321F"/>
    <w:rsid w:val="000B45AB"/>
    <w:rsid w:val="000B45BA"/>
    <w:rsid w:val="000B4E08"/>
    <w:rsid w:val="000B5989"/>
    <w:rsid w:val="000B5A7E"/>
    <w:rsid w:val="000B6DEA"/>
    <w:rsid w:val="000C2E5A"/>
    <w:rsid w:val="000C3944"/>
    <w:rsid w:val="000C3D40"/>
    <w:rsid w:val="000C43D2"/>
    <w:rsid w:val="000C49EB"/>
    <w:rsid w:val="000C56E3"/>
    <w:rsid w:val="000C5742"/>
    <w:rsid w:val="000C579E"/>
    <w:rsid w:val="000D04FF"/>
    <w:rsid w:val="000D0579"/>
    <w:rsid w:val="000D0D28"/>
    <w:rsid w:val="000D0D5E"/>
    <w:rsid w:val="000D1300"/>
    <w:rsid w:val="000D1DD1"/>
    <w:rsid w:val="000D2214"/>
    <w:rsid w:val="000D2766"/>
    <w:rsid w:val="000D29D9"/>
    <w:rsid w:val="000D2A26"/>
    <w:rsid w:val="000D30D7"/>
    <w:rsid w:val="000D364E"/>
    <w:rsid w:val="000D3A33"/>
    <w:rsid w:val="000D3A64"/>
    <w:rsid w:val="000D3AC5"/>
    <w:rsid w:val="000D4137"/>
    <w:rsid w:val="000D484E"/>
    <w:rsid w:val="000D5737"/>
    <w:rsid w:val="000D5987"/>
    <w:rsid w:val="000D69D3"/>
    <w:rsid w:val="000D6B16"/>
    <w:rsid w:val="000D6BAF"/>
    <w:rsid w:val="000D6D94"/>
    <w:rsid w:val="000D72D0"/>
    <w:rsid w:val="000D7BF4"/>
    <w:rsid w:val="000E04FC"/>
    <w:rsid w:val="000E2A65"/>
    <w:rsid w:val="000E2D8F"/>
    <w:rsid w:val="000E30DF"/>
    <w:rsid w:val="000E4FE3"/>
    <w:rsid w:val="000E5689"/>
    <w:rsid w:val="000E675A"/>
    <w:rsid w:val="000F035D"/>
    <w:rsid w:val="000F0BBE"/>
    <w:rsid w:val="000F0D29"/>
    <w:rsid w:val="000F1700"/>
    <w:rsid w:val="000F19E1"/>
    <w:rsid w:val="000F1BEC"/>
    <w:rsid w:val="000F1C88"/>
    <w:rsid w:val="000F1CC1"/>
    <w:rsid w:val="000F2EBF"/>
    <w:rsid w:val="000F2FAC"/>
    <w:rsid w:val="000F38D4"/>
    <w:rsid w:val="000F3B11"/>
    <w:rsid w:val="000F4E5B"/>
    <w:rsid w:val="000F5C39"/>
    <w:rsid w:val="000F70A3"/>
    <w:rsid w:val="000F7832"/>
    <w:rsid w:val="00100456"/>
    <w:rsid w:val="00100BAC"/>
    <w:rsid w:val="00100DF2"/>
    <w:rsid w:val="00101B79"/>
    <w:rsid w:val="00102255"/>
    <w:rsid w:val="0010240D"/>
    <w:rsid w:val="00102C8B"/>
    <w:rsid w:val="00102E34"/>
    <w:rsid w:val="00104118"/>
    <w:rsid w:val="00105581"/>
    <w:rsid w:val="001057F8"/>
    <w:rsid w:val="00105BFD"/>
    <w:rsid w:val="00107517"/>
    <w:rsid w:val="00107A59"/>
    <w:rsid w:val="00107E97"/>
    <w:rsid w:val="00111629"/>
    <w:rsid w:val="00112C30"/>
    <w:rsid w:val="0011436F"/>
    <w:rsid w:val="001148F2"/>
    <w:rsid w:val="001150DD"/>
    <w:rsid w:val="001151BB"/>
    <w:rsid w:val="00117263"/>
    <w:rsid w:val="00117AD2"/>
    <w:rsid w:val="00117BB2"/>
    <w:rsid w:val="001205D3"/>
    <w:rsid w:val="00121605"/>
    <w:rsid w:val="00121A48"/>
    <w:rsid w:val="001228DA"/>
    <w:rsid w:val="00122D8E"/>
    <w:rsid w:val="00122E15"/>
    <w:rsid w:val="00122FE8"/>
    <w:rsid w:val="00123336"/>
    <w:rsid w:val="00123D80"/>
    <w:rsid w:val="001245FF"/>
    <w:rsid w:val="00124630"/>
    <w:rsid w:val="0012495E"/>
    <w:rsid w:val="001250EB"/>
    <w:rsid w:val="00125994"/>
    <w:rsid w:val="00125C06"/>
    <w:rsid w:val="001265E5"/>
    <w:rsid w:val="00126B61"/>
    <w:rsid w:val="00126D41"/>
    <w:rsid w:val="00126E06"/>
    <w:rsid w:val="00126E91"/>
    <w:rsid w:val="00127285"/>
    <w:rsid w:val="00127FD6"/>
    <w:rsid w:val="001316F1"/>
    <w:rsid w:val="001326C2"/>
    <w:rsid w:val="00132866"/>
    <w:rsid w:val="0013310D"/>
    <w:rsid w:val="00133DE1"/>
    <w:rsid w:val="00134380"/>
    <w:rsid w:val="0013498C"/>
    <w:rsid w:val="00135141"/>
    <w:rsid w:val="001354C2"/>
    <w:rsid w:val="00135646"/>
    <w:rsid w:val="0013602A"/>
    <w:rsid w:val="00136043"/>
    <w:rsid w:val="001360E5"/>
    <w:rsid w:val="0013623E"/>
    <w:rsid w:val="0013752F"/>
    <w:rsid w:val="00137C37"/>
    <w:rsid w:val="00140A03"/>
    <w:rsid w:val="00141BF3"/>
    <w:rsid w:val="0014248B"/>
    <w:rsid w:val="00142FF2"/>
    <w:rsid w:val="0014353A"/>
    <w:rsid w:val="00143661"/>
    <w:rsid w:val="0014432D"/>
    <w:rsid w:val="001448DF"/>
    <w:rsid w:val="0014560A"/>
    <w:rsid w:val="001458A4"/>
    <w:rsid w:val="00147931"/>
    <w:rsid w:val="0015001B"/>
    <w:rsid w:val="00152141"/>
    <w:rsid w:val="00152864"/>
    <w:rsid w:val="00152878"/>
    <w:rsid w:val="00152B28"/>
    <w:rsid w:val="00152B2D"/>
    <w:rsid w:val="00152B75"/>
    <w:rsid w:val="00152DFF"/>
    <w:rsid w:val="00152EB9"/>
    <w:rsid w:val="00152ED5"/>
    <w:rsid w:val="00153199"/>
    <w:rsid w:val="00153458"/>
    <w:rsid w:val="00153787"/>
    <w:rsid w:val="001546C3"/>
    <w:rsid w:val="00154E40"/>
    <w:rsid w:val="00154ED7"/>
    <w:rsid w:val="001569C3"/>
    <w:rsid w:val="00156FB2"/>
    <w:rsid w:val="00157772"/>
    <w:rsid w:val="00160C7A"/>
    <w:rsid w:val="00161C8F"/>
    <w:rsid w:val="001623D0"/>
    <w:rsid w:val="0016240D"/>
    <w:rsid w:val="0016253F"/>
    <w:rsid w:val="001627EB"/>
    <w:rsid w:val="001636FF"/>
    <w:rsid w:val="00163836"/>
    <w:rsid w:val="00164237"/>
    <w:rsid w:val="0016489F"/>
    <w:rsid w:val="00164F30"/>
    <w:rsid w:val="00164FEE"/>
    <w:rsid w:val="00165859"/>
    <w:rsid w:val="00165CC1"/>
    <w:rsid w:val="00166568"/>
    <w:rsid w:val="00167AF7"/>
    <w:rsid w:val="0017017B"/>
    <w:rsid w:val="00171243"/>
    <w:rsid w:val="00171BE6"/>
    <w:rsid w:val="00171F0C"/>
    <w:rsid w:val="00171F5E"/>
    <w:rsid w:val="001733A5"/>
    <w:rsid w:val="0017377E"/>
    <w:rsid w:val="00173E91"/>
    <w:rsid w:val="00174F4C"/>
    <w:rsid w:val="00174F72"/>
    <w:rsid w:val="00175755"/>
    <w:rsid w:val="001757A7"/>
    <w:rsid w:val="00175D45"/>
    <w:rsid w:val="00176318"/>
    <w:rsid w:val="00176B46"/>
    <w:rsid w:val="0018032D"/>
    <w:rsid w:val="0018147D"/>
    <w:rsid w:val="00181730"/>
    <w:rsid w:val="00182A47"/>
    <w:rsid w:val="00183A57"/>
    <w:rsid w:val="00184124"/>
    <w:rsid w:val="001846CE"/>
    <w:rsid w:val="001849D8"/>
    <w:rsid w:val="00185038"/>
    <w:rsid w:val="0018542C"/>
    <w:rsid w:val="001857D4"/>
    <w:rsid w:val="00185926"/>
    <w:rsid w:val="001864A9"/>
    <w:rsid w:val="00186990"/>
    <w:rsid w:val="00186AA2"/>
    <w:rsid w:val="001876E9"/>
    <w:rsid w:val="00187E01"/>
    <w:rsid w:val="00187E7D"/>
    <w:rsid w:val="0019010E"/>
    <w:rsid w:val="001902A9"/>
    <w:rsid w:val="001907AA"/>
    <w:rsid w:val="00190B41"/>
    <w:rsid w:val="00191322"/>
    <w:rsid w:val="00191585"/>
    <w:rsid w:val="001915B9"/>
    <w:rsid w:val="00191BA6"/>
    <w:rsid w:val="001923C3"/>
    <w:rsid w:val="001930A9"/>
    <w:rsid w:val="0019370A"/>
    <w:rsid w:val="00193D6D"/>
    <w:rsid w:val="00194E5A"/>
    <w:rsid w:val="00195310"/>
    <w:rsid w:val="00195332"/>
    <w:rsid w:val="0019536D"/>
    <w:rsid w:val="00195698"/>
    <w:rsid w:val="0019665B"/>
    <w:rsid w:val="001968EF"/>
    <w:rsid w:val="00196B45"/>
    <w:rsid w:val="00196C3E"/>
    <w:rsid w:val="00196C47"/>
    <w:rsid w:val="00196CF7"/>
    <w:rsid w:val="00197D69"/>
    <w:rsid w:val="001A032E"/>
    <w:rsid w:val="001A1002"/>
    <w:rsid w:val="001A158E"/>
    <w:rsid w:val="001A1C87"/>
    <w:rsid w:val="001A33A2"/>
    <w:rsid w:val="001A3852"/>
    <w:rsid w:val="001A4701"/>
    <w:rsid w:val="001A4E20"/>
    <w:rsid w:val="001A54F6"/>
    <w:rsid w:val="001A5F0A"/>
    <w:rsid w:val="001A6041"/>
    <w:rsid w:val="001A61B6"/>
    <w:rsid w:val="001A688E"/>
    <w:rsid w:val="001B0441"/>
    <w:rsid w:val="001B0892"/>
    <w:rsid w:val="001B09F1"/>
    <w:rsid w:val="001B0C39"/>
    <w:rsid w:val="001B2592"/>
    <w:rsid w:val="001B38E1"/>
    <w:rsid w:val="001B4236"/>
    <w:rsid w:val="001B4996"/>
    <w:rsid w:val="001B4BAB"/>
    <w:rsid w:val="001B6C65"/>
    <w:rsid w:val="001B74F4"/>
    <w:rsid w:val="001B7F66"/>
    <w:rsid w:val="001C034E"/>
    <w:rsid w:val="001C122C"/>
    <w:rsid w:val="001C1F68"/>
    <w:rsid w:val="001C39CD"/>
    <w:rsid w:val="001C4F76"/>
    <w:rsid w:val="001C51F4"/>
    <w:rsid w:val="001C5F30"/>
    <w:rsid w:val="001C7391"/>
    <w:rsid w:val="001C7C32"/>
    <w:rsid w:val="001C7DE2"/>
    <w:rsid w:val="001D018A"/>
    <w:rsid w:val="001D0274"/>
    <w:rsid w:val="001D0847"/>
    <w:rsid w:val="001D0AB9"/>
    <w:rsid w:val="001D0C19"/>
    <w:rsid w:val="001D0FE6"/>
    <w:rsid w:val="001D116F"/>
    <w:rsid w:val="001D18D6"/>
    <w:rsid w:val="001D1BF4"/>
    <w:rsid w:val="001D1E50"/>
    <w:rsid w:val="001D1F32"/>
    <w:rsid w:val="001D3332"/>
    <w:rsid w:val="001D3763"/>
    <w:rsid w:val="001D4323"/>
    <w:rsid w:val="001D43E8"/>
    <w:rsid w:val="001D46F1"/>
    <w:rsid w:val="001D4C28"/>
    <w:rsid w:val="001D5039"/>
    <w:rsid w:val="001D582C"/>
    <w:rsid w:val="001D5E71"/>
    <w:rsid w:val="001D778E"/>
    <w:rsid w:val="001D787E"/>
    <w:rsid w:val="001D78EB"/>
    <w:rsid w:val="001E0B01"/>
    <w:rsid w:val="001E23E4"/>
    <w:rsid w:val="001E2ED7"/>
    <w:rsid w:val="001E32DE"/>
    <w:rsid w:val="001E429F"/>
    <w:rsid w:val="001E457B"/>
    <w:rsid w:val="001E47D7"/>
    <w:rsid w:val="001E4C02"/>
    <w:rsid w:val="001E4F94"/>
    <w:rsid w:val="001E5C92"/>
    <w:rsid w:val="001E6AB0"/>
    <w:rsid w:val="001E73FE"/>
    <w:rsid w:val="001E757C"/>
    <w:rsid w:val="001E760E"/>
    <w:rsid w:val="001E7BE3"/>
    <w:rsid w:val="001F0190"/>
    <w:rsid w:val="001F27BF"/>
    <w:rsid w:val="001F29DF"/>
    <w:rsid w:val="001F4137"/>
    <w:rsid w:val="001F42C5"/>
    <w:rsid w:val="001F4543"/>
    <w:rsid w:val="001F4900"/>
    <w:rsid w:val="001F4AAC"/>
    <w:rsid w:val="001F4B06"/>
    <w:rsid w:val="001F5411"/>
    <w:rsid w:val="001F5615"/>
    <w:rsid w:val="001F63A9"/>
    <w:rsid w:val="001F75C7"/>
    <w:rsid w:val="001F7749"/>
    <w:rsid w:val="00200818"/>
    <w:rsid w:val="00201234"/>
    <w:rsid w:val="0020187F"/>
    <w:rsid w:val="002020AE"/>
    <w:rsid w:val="002020B6"/>
    <w:rsid w:val="002029FD"/>
    <w:rsid w:val="00203099"/>
    <w:rsid w:val="00203BA4"/>
    <w:rsid w:val="00204460"/>
    <w:rsid w:val="00204B3E"/>
    <w:rsid w:val="0020585B"/>
    <w:rsid w:val="002058EC"/>
    <w:rsid w:val="00205BD3"/>
    <w:rsid w:val="00205F98"/>
    <w:rsid w:val="002067AC"/>
    <w:rsid w:val="0020692E"/>
    <w:rsid w:val="00206C2D"/>
    <w:rsid w:val="00206FA4"/>
    <w:rsid w:val="002102D5"/>
    <w:rsid w:val="00210DCC"/>
    <w:rsid w:val="002111D1"/>
    <w:rsid w:val="00213004"/>
    <w:rsid w:val="00214B92"/>
    <w:rsid w:val="00215F94"/>
    <w:rsid w:val="00216A2F"/>
    <w:rsid w:val="00216CA4"/>
    <w:rsid w:val="002173EF"/>
    <w:rsid w:val="00217F93"/>
    <w:rsid w:val="00220212"/>
    <w:rsid w:val="00220584"/>
    <w:rsid w:val="002206EF"/>
    <w:rsid w:val="00220BC3"/>
    <w:rsid w:val="00220CF0"/>
    <w:rsid w:val="00222CD5"/>
    <w:rsid w:val="002230BB"/>
    <w:rsid w:val="00223937"/>
    <w:rsid w:val="0022452A"/>
    <w:rsid w:val="00224631"/>
    <w:rsid w:val="002246D0"/>
    <w:rsid w:val="0022555C"/>
    <w:rsid w:val="00226003"/>
    <w:rsid w:val="002260DD"/>
    <w:rsid w:val="00226C14"/>
    <w:rsid w:val="0022711B"/>
    <w:rsid w:val="00227742"/>
    <w:rsid w:val="00230458"/>
    <w:rsid w:val="0023053A"/>
    <w:rsid w:val="002323A4"/>
    <w:rsid w:val="002327C5"/>
    <w:rsid w:val="00232994"/>
    <w:rsid w:val="00232B67"/>
    <w:rsid w:val="002333EF"/>
    <w:rsid w:val="00233425"/>
    <w:rsid w:val="0023369B"/>
    <w:rsid w:val="00233B14"/>
    <w:rsid w:val="00233D61"/>
    <w:rsid w:val="0023433A"/>
    <w:rsid w:val="0023746E"/>
    <w:rsid w:val="002377CA"/>
    <w:rsid w:val="00237D37"/>
    <w:rsid w:val="00240C26"/>
    <w:rsid w:val="00241571"/>
    <w:rsid w:val="0024158B"/>
    <w:rsid w:val="002418C2"/>
    <w:rsid w:val="00242268"/>
    <w:rsid w:val="002422A9"/>
    <w:rsid w:val="0024255E"/>
    <w:rsid w:val="0024297A"/>
    <w:rsid w:val="002429BB"/>
    <w:rsid w:val="00242BFC"/>
    <w:rsid w:val="00242DE4"/>
    <w:rsid w:val="00243286"/>
    <w:rsid w:val="0024333B"/>
    <w:rsid w:val="00243CF7"/>
    <w:rsid w:val="00243DC8"/>
    <w:rsid w:val="00243DD2"/>
    <w:rsid w:val="00244503"/>
    <w:rsid w:val="00244C52"/>
    <w:rsid w:val="00245476"/>
    <w:rsid w:val="00246272"/>
    <w:rsid w:val="00246772"/>
    <w:rsid w:val="00247D66"/>
    <w:rsid w:val="002504E0"/>
    <w:rsid w:val="0025082E"/>
    <w:rsid w:val="00250B71"/>
    <w:rsid w:val="002511ED"/>
    <w:rsid w:val="00251D6E"/>
    <w:rsid w:val="0025291B"/>
    <w:rsid w:val="00254E01"/>
    <w:rsid w:val="002550AA"/>
    <w:rsid w:val="00261986"/>
    <w:rsid w:val="002622A8"/>
    <w:rsid w:val="00263B8F"/>
    <w:rsid w:val="00263F52"/>
    <w:rsid w:val="00264A25"/>
    <w:rsid w:val="00264DE4"/>
    <w:rsid w:val="00265FC4"/>
    <w:rsid w:val="00266011"/>
    <w:rsid w:val="002660E1"/>
    <w:rsid w:val="00266912"/>
    <w:rsid w:val="002672B9"/>
    <w:rsid w:val="00270B91"/>
    <w:rsid w:val="00270E6E"/>
    <w:rsid w:val="00270ECF"/>
    <w:rsid w:val="00271355"/>
    <w:rsid w:val="00271388"/>
    <w:rsid w:val="00271ADD"/>
    <w:rsid w:val="0027216E"/>
    <w:rsid w:val="0027464E"/>
    <w:rsid w:val="00274710"/>
    <w:rsid w:val="002763C0"/>
    <w:rsid w:val="002767B0"/>
    <w:rsid w:val="00277F63"/>
    <w:rsid w:val="00280720"/>
    <w:rsid w:val="00280759"/>
    <w:rsid w:val="00280C57"/>
    <w:rsid w:val="00280CCD"/>
    <w:rsid w:val="00281FC4"/>
    <w:rsid w:val="00282A51"/>
    <w:rsid w:val="00282CB7"/>
    <w:rsid w:val="0028345A"/>
    <w:rsid w:val="00283BB3"/>
    <w:rsid w:val="00284EF3"/>
    <w:rsid w:val="002851D3"/>
    <w:rsid w:val="00285886"/>
    <w:rsid w:val="002866AB"/>
    <w:rsid w:val="0028677E"/>
    <w:rsid w:val="00286916"/>
    <w:rsid w:val="00286AC7"/>
    <w:rsid w:val="002873D4"/>
    <w:rsid w:val="00290231"/>
    <w:rsid w:val="002914A0"/>
    <w:rsid w:val="00291D2E"/>
    <w:rsid w:val="00293682"/>
    <w:rsid w:val="0029387B"/>
    <w:rsid w:val="002938B9"/>
    <w:rsid w:val="002940B1"/>
    <w:rsid w:val="00294B46"/>
    <w:rsid w:val="002953D4"/>
    <w:rsid w:val="00295717"/>
    <w:rsid w:val="00295DDF"/>
    <w:rsid w:val="00295E52"/>
    <w:rsid w:val="002962FC"/>
    <w:rsid w:val="00296F5E"/>
    <w:rsid w:val="00297181"/>
    <w:rsid w:val="002A1ED3"/>
    <w:rsid w:val="002A2BF8"/>
    <w:rsid w:val="002A2FFA"/>
    <w:rsid w:val="002A31EA"/>
    <w:rsid w:val="002A37E0"/>
    <w:rsid w:val="002A3B16"/>
    <w:rsid w:val="002A3E30"/>
    <w:rsid w:val="002A401D"/>
    <w:rsid w:val="002A5C2E"/>
    <w:rsid w:val="002A61E0"/>
    <w:rsid w:val="002A6AF2"/>
    <w:rsid w:val="002A72FF"/>
    <w:rsid w:val="002A769B"/>
    <w:rsid w:val="002A7BC1"/>
    <w:rsid w:val="002B017A"/>
    <w:rsid w:val="002B08D8"/>
    <w:rsid w:val="002B147A"/>
    <w:rsid w:val="002B2993"/>
    <w:rsid w:val="002B412A"/>
    <w:rsid w:val="002B4F05"/>
    <w:rsid w:val="002B5035"/>
    <w:rsid w:val="002B51D4"/>
    <w:rsid w:val="002B545D"/>
    <w:rsid w:val="002C0043"/>
    <w:rsid w:val="002C035A"/>
    <w:rsid w:val="002C1390"/>
    <w:rsid w:val="002C213F"/>
    <w:rsid w:val="002C4068"/>
    <w:rsid w:val="002C413A"/>
    <w:rsid w:val="002C6316"/>
    <w:rsid w:val="002C68C9"/>
    <w:rsid w:val="002C7522"/>
    <w:rsid w:val="002C7CD8"/>
    <w:rsid w:val="002C7F7D"/>
    <w:rsid w:val="002D0F0A"/>
    <w:rsid w:val="002D1FFE"/>
    <w:rsid w:val="002D2862"/>
    <w:rsid w:val="002D4726"/>
    <w:rsid w:val="002D4AA8"/>
    <w:rsid w:val="002D4CF7"/>
    <w:rsid w:val="002D52F9"/>
    <w:rsid w:val="002D5587"/>
    <w:rsid w:val="002D564F"/>
    <w:rsid w:val="002D63AD"/>
    <w:rsid w:val="002D69E5"/>
    <w:rsid w:val="002D6B56"/>
    <w:rsid w:val="002D6CD4"/>
    <w:rsid w:val="002D6F4C"/>
    <w:rsid w:val="002D7651"/>
    <w:rsid w:val="002E00DC"/>
    <w:rsid w:val="002E1B8E"/>
    <w:rsid w:val="002E2073"/>
    <w:rsid w:val="002E3CDB"/>
    <w:rsid w:val="002E3E40"/>
    <w:rsid w:val="002E41B9"/>
    <w:rsid w:val="002E4905"/>
    <w:rsid w:val="002E65D0"/>
    <w:rsid w:val="002E6A65"/>
    <w:rsid w:val="002E7263"/>
    <w:rsid w:val="002E726E"/>
    <w:rsid w:val="002F010F"/>
    <w:rsid w:val="002F0127"/>
    <w:rsid w:val="002F091A"/>
    <w:rsid w:val="002F0AA4"/>
    <w:rsid w:val="002F0D5B"/>
    <w:rsid w:val="002F0EED"/>
    <w:rsid w:val="002F1DE0"/>
    <w:rsid w:val="002F23EA"/>
    <w:rsid w:val="002F3074"/>
    <w:rsid w:val="002F3E6E"/>
    <w:rsid w:val="002F3FBC"/>
    <w:rsid w:val="002F4242"/>
    <w:rsid w:val="002F4AB6"/>
    <w:rsid w:val="002F4B56"/>
    <w:rsid w:val="002F5774"/>
    <w:rsid w:val="002F5941"/>
    <w:rsid w:val="002F5BD7"/>
    <w:rsid w:val="002F690D"/>
    <w:rsid w:val="002F772E"/>
    <w:rsid w:val="00300DA0"/>
    <w:rsid w:val="00301C50"/>
    <w:rsid w:val="00301DD5"/>
    <w:rsid w:val="00302B63"/>
    <w:rsid w:val="00303267"/>
    <w:rsid w:val="00303DEE"/>
    <w:rsid w:val="003043EC"/>
    <w:rsid w:val="003053AF"/>
    <w:rsid w:val="00305A8E"/>
    <w:rsid w:val="00305C81"/>
    <w:rsid w:val="00305F5E"/>
    <w:rsid w:val="003060E8"/>
    <w:rsid w:val="0030702A"/>
    <w:rsid w:val="00307568"/>
    <w:rsid w:val="003076F4"/>
    <w:rsid w:val="00310B5E"/>
    <w:rsid w:val="003116F5"/>
    <w:rsid w:val="003117D3"/>
    <w:rsid w:val="0031202A"/>
    <w:rsid w:val="00312D2E"/>
    <w:rsid w:val="00312EF7"/>
    <w:rsid w:val="00313FDC"/>
    <w:rsid w:val="00314181"/>
    <w:rsid w:val="00315007"/>
    <w:rsid w:val="003151B8"/>
    <w:rsid w:val="003153AC"/>
    <w:rsid w:val="00315D38"/>
    <w:rsid w:val="0031743C"/>
    <w:rsid w:val="00317C23"/>
    <w:rsid w:val="00320C62"/>
    <w:rsid w:val="00321021"/>
    <w:rsid w:val="0032108C"/>
    <w:rsid w:val="003212F7"/>
    <w:rsid w:val="00321DE3"/>
    <w:rsid w:val="00321EB1"/>
    <w:rsid w:val="00323F13"/>
    <w:rsid w:val="00324AAB"/>
    <w:rsid w:val="00326D29"/>
    <w:rsid w:val="00326E60"/>
    <w:rsid w:val="003300B3"/>
    <w:rsid w:val="00330898"/>
    <w:rsid w:val="003312A8"/>
    <w:rsid w:val="00333191"/>
    <w:rsid w:val="00333432"/>
    <w:rsid w:val="00333ECB"/>
    <w:rsid w:val="00335BD5"/>
    <w:rsid w:val="00335C16"/>
    <w:rsid w:val="0033667C"/>
    <w:rsid w:val="00336B8A"/>
    <w:rsid w:val="003370A3"/>
    <w:rsid w:val="00337CD7"/>
    <w:rsid w:val="00340441"/>
    <w:rsid w:val="0034181F"/>
    <w:rsid w:val="00341E71"/>
    <w:rsid w:val="00342014"/>
    <w:rsid w:val="0034221A"/>
    <w:rsid w:val="00344B23"/>
    <w:rsid w:val="00344E21"/>
    <w:rsid w:val="00345614"/>
    <w:rsid w:val="00345CDB"/>
    <w:rsid w:val="003467C5"/>
    <w:rsid w:val="00350965"/>
    <w:rsid w:val="003510D0"/>
    <w:rsid w:val="00351796"/>
    <w:rsid w:val="00352580"/>
    <w:rsid w:val="00353020"/>
    <w:rsid w:val="003533D3"/>
    <w:rsid w:val="003538CC"/>
    <w:rsid w:val="003541D2"/>
    <w:rsid w:val="0035557C"/>
    <w:rsid w:val="00355681"/>
    <w:rsid w:val="00355DD5"/>
    <w:rsid w:val="00356410"/>
    <w:rsid w:val="00357870"/>
    <w:rsid w:val="00360921"/>
    <w:rsid w:val="00361146"/>
    <w:rsid w:val="00361573"/>
    <w:rsid w:val="00361E1E"/>
    <w:rsid w:val="0036213B"/>
    <w:rsid w:val="0036296F"/>
    <w:rsid w:val="00362D57"/>
    <w:rsid w:val="003639C4"/>
    <w:rsid w:val="00363AD5"/>
    <w:rsid w:val="00365016"/>
    <w:rsid w:val="00365273"/>
    <w:rsid w:val="0036613C"/>
    <w:rsid w:val="00366940"/>
    <w:rsid w:val="00366CE8"/>
    <w:rsid w:val="0036731A"/>
    <w:rsid w:val="00367B70"/>
    <w:rsid w:val="00367C4F"/>
    <w:rsid w:val="003700C6"/>
    <w:rsid w:val="0037042D"/>
    <w:rsid w:val="00370CF2"/>
    <w:rsid w:val="0037149F"/>
    <w:rsid w:val="0037237A"/>
    <w:rsid w:val="00372D84"/>
    <w:rsid w:val="0037302F"/>
    <w:rsid w:val="00373193"/>
    <w:rsid w:val="0037341E"/>
    <w:rsid w:val="0037690E"/>
    <w:rsid w:val="003817FE"/>
    <w:rsid w:val="00381978"/>
    <w:rsid w:val="00381E7B"/>
    <w:rsid w:val="00382058"/>
    <w:rsid w:val="003822D3"/>
    <w:rsid w:val="00382D06"/>
    <w:rsid w:val="00383B0B"/>
    <w:rsid w:val="00384335"/>
    <w:rsid w:val="00384867"/>
    <w:rsid w:val="003848DF"/>
    <w:rsid w:val="0038550D"/>
    <w:rsid w:val="003868E2"/>
    <w:rsid w:val="00386D31"/>
    <w:rsid w:val="00387D83"/>
    <w:rsid w:val="00390AB1"/>
    <w:rsid w:val="00391EA7"/>
    <w:rsid w:val="00392987"/>
    <w:rsid w:val="00392B78"/>
    <w:rsid w:val="003935A6"/>
    <w:rsid w:val="00393614"/>
    <w:rsid w:val="00393A4E"/>
    <w:rsid w:val="00394708"/>
    <w:rsid w:val="00394743"/>
    <w:rsid w:val="0039509E"/>
    <w:rsid w:val="0039556B"/>
    <w:rsid w:val="00395BDF"/>
    <w:rsid w:val="0039616B"/>
    <w:rsid w:val="0039640C"/>
    <w:rsid w:val="003A0014"/>
    <w:rsid w:val="003A04D8"/>
    <w:rsid w:val="003A07F6"/>
    <w:rsid w:val="003A16BB"/>
    <w:rsid w:val="003A1D51"/>
    <w:rsid w:val="003A1EB9"/>
    <w:rsid w:val="003A3B6E"/>
    <w:rsid w:val="003A490E"/>
    <w:rsid w:val="003A5960"/>
    <w:rsid w:val="003A6EA6"/>
    <w:rsid w:val="003A7083"/>
    <w:rsid w:val="003B0114"/>
    <w:rsid w:val="003B052F"/>
    <w:rsid w:val="003B17E2"/>
    <w:rsid w:val="003B23C8"/>
    <w:rsid w:val="003B31F3"/>
    <w:rsid w:val="003B3305"/>
    <w:rsid w:val="003B3C53"/>
    <w:rsid w:val="003B3E64"/>
    <w:rsid w:val="003B41AE"/>
    <w:rsid w:val="003B42C7"/>
    <w:rsid w:val="003B47B5"/>
    <w:rsid w:val="003B4A7D"/>
    <w:rsid w:val="003B50E4"/>
    <w:rsid w:val="003B60D2"/>
    <w:rsid w:val="003B625F"/>
    <w:rsid w:val="003B6959"/>
    <w:rsid w:val="003B7A0B"/>
    <w:rsid w:val="003B7B34"/>
    <w:rsid w:val="003C0A91"/>
    <w:rsid w:val="003C0E11"/>
    <w:rsid w:val="003C0E67"/>
    <w:rsid w:val="003C1B0E"/>
    <w:rsid w:val="003C1D0F"/>
    <w:rsid w:val="003C2742"/>
    <w:rsid w:val="003C2BD4"/>
    <w:rsid w:val="003C3FA0"/>
    <w:rsid w:val="003C3FCF"/>
    <w:rsid w:val="003C42E5"/>
    <w:rsid w:val="003C5C99"/>
    <w:rsid w:val="003C6882"/>
    <w:rsid w:val="003C6B66"/>
    <w:rsid w:val="003C722C"/>
    <w:rsid w:val="003C7DF2"/>
    <w:rsid w:val="003C7F1C"/>
    <w:rsid w:val="003C7FAC"/>
    <w:rsid w:val="003D053D"/>
    <w:rsid w:val="003D1351"/>
    <w:rsid w:val="003D13E2"/>
    <w:rsid w:val="003D1733"/>
    <w:rsid w:val="003D1DF9"/>
    <w:rsid w:val="003D22D3"/>
    <w:rsid w:val="003D3090"/>
    <w:rsid w:val="003D5AAF"/>
    <w:rsid w:val="003D68DB"/>
    <w:rsid w:val="003D77BD"/>
    <w:rsid w:val="003E15A5"/>
    <w:rsid w:val="003E1F01"/>
    <w:rsid w:val="003E2B3F"/>
    <w:rsid w:val="003E368A"/>
    <w:rsid w:val="003E3E0D"/>
    <w:rsid w:val="003E4669"/>
    <w:rsid w:val="003E5161"/>
    <w:rsid w:val="003E5567"/>
    <w:rsid w:val="003E55C6"/>
    <w:rsid w:val="003E5A61"/>
    <w:rsid w:val="003E5DA9"/>
    <w:rsid w:val="003E6DEB"/>
    <w:rsid w:val="003E6FBB"/>
    <w:rsid w:val="003E73DD"/>
    <w:rsid w:val="003E7523"/>
    <w:rsid w:val="003E789A"/>
    <w:rsid w:val="003E7B08"/>
    <w:rsid w:val="003F153C"/>
    <w:rsid w:val="003F251E"/>
    <w:rsid w:val="003F28F1"/>
    <w:rsid w:val="003F2B8D"/>
    <w:rsid w:val="003F2C0D"/>
    <w:rsid w:val="003F307B"/>
    <w:rsid w:val="003F3156"/>
    <w:rsid w:val="003F3B25"/>
    <w:rsid w:val="003F3BB6"/>
    <w:rsid w:val="003F3BBF"/>
    <w:rsid w:val="003F3F3A"/>
    <w:rsid w:val="003F5B32"/>
    <w:rsid w:val="003F5FEC"/>
    <w:rsid w:val="003F6629"/>
    <w:rsid w:val="003F673D"/>
    <w:rsid w:val="003F73FF"/>
    <w:rsid w:val="003F783E"/>
    <w:rsid w:val="003F7A3D"/>
    <w:rsid w:val="004010FF"/>
    <w:rsid w:val="004017D6"/>
    <w:rsid w:val="00401B17"/>
    <w:rsid w:val="004025CA"/>
    <w:rsid w:val="00402B91"/>
    <w:rsid w:val="004030AE"/>
    <w:rsid w:val="00403CAB"/>
    <w:rsid w:val="00403D66"/>
    <w:rsid w:val="004043A5"/>
    <w:rsid w:val="00404BC8"/>
    <w:rsid w:val="00405047"/>
    <w:rsid w:val="00405569"/>
    <w:rsid w:val="004056A7"/>
    <w:rsid w:val="0040629E"/>
    <w:rsid w:val="00407073"/>
    <w:rsid w:val="00407565"/>
    <w:rsid w:val="0040798D"/>
    <w:rsid w:val="00407B4B"/>
    <w:rsid w:val="004111AA"/>
    <w:rsid w:val="00411944"/>
    <w:rsid w:val="00411ABD"/>
    <w:rsid w:val="0041243B"/>
    <w:rsid w:val="00412677"/>
    <w:rsid w:val="00413522"/>
    <w:rsid w:val="00413A96"/>
    <w:rsid w:val="00413BD0"/>
    <w:rsid w:val="00415AE3"/>
    <w:rsid w:val="004165EF"/>
    <w:rsid w:val="0042041E"/>
    <w:rsid w:val="00422CA9"/>
    <w:rsid w:val="0042371A"/>
    <w:rsid w:val="004244F6"/>
    <w:rsid w:val="00424555"/>
    <w:rsid w:val="004267F6"/>
    <w:rsid w:val="004278E8"/>
    <w:rsid w:val="00430F61"/>
    <w:rsid w:val="00431159"/>
    <w:rsid w:val="004323E4"/>
    <w:rsid w:val="004325BB"/>
    <w:rsid w:val="00432A1B"/>
    <w:rsid w:val="00433D4F"/>
    <w:rsid w:val="00433E96"/>
    <w:rsid w:val="0043455D"/>
    <w:rsid w:val="00434D71"/>
    <w:rsid w:val="004354B7"/>
    <w:rsid w:val="00437058"/>
    <w:rsid w:val="00437579"/>
    <w:rsid w:val="00440663"/>
    <w:rsid w:val="0044079F"/>
    <w:rsid w:val="00440920"/>
    <w:rsid w:val="00440AC3"/>
    <w:rsid w:val="0044141D"/>
    <w:rsid w:val="0044280E"/>
    <w:rsid w:val="00442D15"/>
    <w:rsid w:val="00443530"/>
    <w:rsid w:val="00443F1A"/>
    <w:rsid w:val="00444166"/>
    <w:rsid w:val="00444D58"/>
    <w:rsid w:val="00444E96"/>
    <w:rsid w:val="00445C16"/>
    <w:rsid w:val="00446A21"/>
    <w:rsid w:val="00452980"/>
    <w:rsid w:val="00452C46"/>
    <w:rsid w:val="00453243"/>
    <w:rsid w:val="004540B1"/>
    <w:rsid w:val="004553E7"/>
    <w:rsid w:val="004567B1"/>
    <w:rsid w:val="00456994"/>
    <w:rsid w:val="0045750C"/>
    <w:rsid w:val="00462E03"/>
    <w:rsid w:val="00463AA9"/>
    <w:rsid w:val="004679D3"/>
    <w:rsid w:val="00467C36"/>
    <w:rsid w:val="0047162E"/>
    <w:rsid w:val="00472A31"/>
    <w:rsid w:val="00472CEA"/>
    <w:rsid w:val="00472DDF"/>
    <w:rsid w:val="004736B7"/>
    <w:rsid w:val="00473A20"/>
    <w:rsid w:val="00473F41"/>
    <w:rsid w:val="00474091"/>
    <w:rsid w:val="004740D2"/>
    <w:rsid w:val="004741F2"/>
    <w:rsid w:val="00476571"/>
    <w:rsid w:val="00476A6E"/>
    <w:rsid w:val="004770FD"/>
    <w:rsid w:val="0047729D"/>
    <w:rsid w:val="00477493"/>
    <w:rsid w:val="00481F48"/>
    <w:rsid w:val="004836AE"/>
    <w:rsid w:val="00483988"/>
    <w:rsid w:val="00483C83"/>
    <w:rsid w:val="004841BE"/>
    <w:rsid w:val="0048427A"/>
    <w:rsid w:val="00484921"/>
    <w:rsid w:val="00484936"/>
    <w:rsid w:val="00486B2A"/>
    <w:rsid w:val="00487EED"/>
    <w:rsid w:val="004905DA"/>
    <w:rsid w:val="00490885"/>
    <w:rsid w:val="00491C71"/>
    <w:rsid w:val="0049229E"/>
    <w:rsid w:val="004930B3"/>
    <w:rsid w:val="00493A71"/>
    <w:rsid w:val="00494404"/>
    <w:rsid w:val="00494BEF"/>
    <w:rsid w:val="00494EF0"/>
    <w:rsid w:val="004951C6"/>
    <w:rsid w:val="00495341"/>
    <w:rsid w:val="00495F05"/>
    <w:rsid w:val="004960B1"/>
    <w:rsid w:val="0049681E"/>
    <w:rsid w:val="004969B9"/>
    <w:rsid w:val="00496CC7"/>
    <w:rsid w:val="004974CB"/>
    <w:rsid w:val="004A0CCE"/>
    <w:rsid w:val="004A0FDB"/>
    <w:rsid w:val="004A13BE"/>
    <w:rsid w:val="004A14DD"/>
    <w:rsid w:val="004A1670"/>
    <w:rsid w:val="004A1BC3"/>
    <w:rsid w:val="004A3E60"/>
    <w:rsid w:val="004A436C"/>
    <w:rsid w:val="004A5DC8"/>
    <w:rsid w:val="004A6BF2"/>
    <w:rsid w:val="004A6E9D"/>
    <w:rsid w:val="004A70F2"/>
    <w:rsid w:val="004A777B"/>
    <w:rsid w:val="004A7DA0"/>
    <w:rsid w:val="004A7E97"/>
    <w:rsid w:val="004B00F7"/>
    <w:rsid w:val="004B0714"/>
    <w:rsid w:val="004B076A"/>
    <w:rsid w:val="004B0C0A"/>
    <w:rsid w:val="004B0EDE"/>
    <w:rsid w:val="004B228A"/>
    <w:rsid w:val="004B2541"/>
    <w:rsid w:val="004B2859"/>
    <w:rsid w:val="004B2C5F"/>
    <w:rsid w:val="004B3155"/>
    <w:rsid w:val="004B58C0"/>
    <w:rsid w:val="004B5B81"/>
    <w:rsid w:val="004B686C"/>
    <w:rsid w:val="004B6A24"/>
    <w:rsid w:val="004B7805"/>
    <w:rsid w:val="004B7FB9"/>
    <w:rsid w:val="004C0087"/>
    <w:rsid w:val="004C1566"/>
    <w:rsid w:val="004C1BCD"/>
    <w:rsid w:val="004C2675"/>
    <w:rsid w:val="004C3549"/>
    <w:rsid w:val="004C3C08"/>
    <w:rsid w:val="004C42EB"/>
    <w:rsid w:val="004C4C8F"/>
    <w:rsid w:val="004C614B"/>
    <w:rsid w:val="004C6EDE"/>
    <w:rsid w:val="004C6F47"/>
    <w:rsid w:val="004D0FA2"/>
    <w:rsid w:val="004D1AAA"/>
    <w:rsid w:val="004D27FE"/>
    <w:rsid w:val="004D3FED"/>
    <w:rsid w:val="004D55DA"/>
    <w:rsid w:val="004D5D2F"/>
    <w:rsid w:val="004D6AB7"/>
    <w:rsid w:val="004D7580"/>
    <w:rsid w:val="004D7BE7"/>
    <w:rsid w:val="004E0AF5"/>
    <w:rsid w:val="004E0B75"/>
    <w:rsid w:val="004E2ACB"/>
    <w:rsid w:val="004E3320"/>
    <w:rsid w:val="004E4FC4"/>
    <w:rsid w:val="004E5187"/>
    <w:rsid w:val="004E57F4"/>
    <w:rsid w:val="004E5C00"/>
    <w:rsid w:val="004E7A59"/>
    <w:rsid w:val="004F02F6"/>
    <w:rsid w:val="004F0F88"/>
    <w:rsid w:val="004F1312"/>
    <w:rsid w:val="004F1762"/>
    <w:rsid w:val="004F1C21"/>
    <w:rsid w:val="004F2302"/>
    <w:rsid w:val="004F2E53"/>
    <w:rsid w:val="004F36B0"/>
    <w:rsid w:val="004F3BC5"/>
    <w:rsid w:val="004F523A"/>
    <w:rsid w:val="004F551E"/>
    <w:rsid w:val="004F5777"/>
    <w:rsid w:val="004F6185"/>
    <w:rsid w:val="004F6719"/>
    <w:rsid w:val="00502609"/>
    <w:rsid w:val="005027CD"/>
    <w:rsid w:val="005028C4"/>
    <w:rsid w:val="00503090"/>
    <w:rsid w:val="0050412E"/>
    <w:rsid w:val="0050527C"/>
    <w:rsid w:val="0050529D"/>
    <w:rsid w:val="00505C4D"/>
    <w:rsid w:val="00506588"/>
    <w:rsid w:val="00506EF2"/>
    <w:rsid w:val="0050763B"/>
    <w:rsid w:val="00507735"/>
    <w:rsid w:val="00507892"/>
    <w:rsid w:val="00507FEB"/>
    <w:rsid w:val="0051036E"/>
    <w:rsid w:val="00510942"/>
    <w:rsid w:val="00510AC8"/>
    <w:rsid w:val="00510C6D"/>
    <w:rsid w:val="00510C94"/>
    <w:rsid w:val="00512825"/>
    <w:rsid w:val="00513482"/>
    <w:rsid w:val="0051507A"/>
    <w:rsid w:val="0051522E"/>
    <w:rsid w:val="00515909"/>
    <w:rsid w:val="00515A63"/>
    <w:rsid w:val="005171FE"/>
    <w:rsid w:val="00517746"/>
    <w:rsid w:val="005179CC"/>
    <w:rsid w:val="005203D6"/>
    <w:rsid w:val="005221AC"/>
    <w:rsid w:val="00522BAF"/>
    <w:rsid w:val="00522CA0"/>
    <w:rsid w:val="00523C7C"/>
    <w:rsid w:val="00523CAD"/>
    <w:rsid w:val="00523E1D"/>
    <w:rsid w:val="00524CAE"/>
    <w:rsid w:val="0052517D"/>
    <w:rsid w:val="005259B7"/>
    <w:rsid w:val="00525D8C"/>
    <w:rsid w:val="005263EE"/>
    <w:rsid w:val="005270D4"/>
    <w:rsid w:val="00530DF5"/>
    <w:rsid w:val="00531112"/>
    <w:rsid w:val="0053117C"/>
    <w:rsid w:val="005313CC"/>
    <w:rsid w:val="00534741"/>
    <w:rsid w:val="00534D15"/>
    <w:rsid w:val="00534E90"/>
    <w:rsid w:val="005351D0"/>
    <w:rsid w:val="00536084"/>
    <w:rsid w:val="00536AE9"/>
    <w:rsid w:val="005379EB"/>
    <w:rsid w:val="00537AF4"/>
    <w:rsid w:val="00540B53"/>
    <w:rsid w:val="00540D43"/>
    <w:rsid w:val="00540E04"/>
    <w:rsid w:val="00541798"/>
    <w:rsid w:val="00541875"/>
    <w:rsid w:val="00541CCD"/>
    <w:rsid w:val="00541CF6"/>
    <w:rsid w:val="00542089"/>
    <w:rsid w:val="005422FB"/>
    <w:rsid w:val="00543687"/>
    <w:rsid w:val="00544E3C"/>
    <w:rsid w:val="00545169"/>
    <w:rsid w:val="005459EA"/>
    <w:rsid w:val="00546876"/>
    <w:rsid w:val="00550293"/>
    <w:rsid w:val="0055259D"/>
    <w:rsid w:val="00552ABE"/>
    <w:rsid w:val="00552FDD"/>
    <w:rsid w:val="00553229"/>
    <w:rsid w:val="00553284"/>
    <w:rsid w:val="00554678"/>
    <w:rsid w:val="005553EF"/>
    <w:rsid w:val="0055573B"/>
    <w:rsid w:val="00555B47"/>
    <w:rsid w:val="00555CC7"/>
    <w:rsid w:val="00555EF6"/>
    <w:rsid w:val="00556A08"/>
    <w:rsid w:val="00557F1B"/>
    <w:rsid w:val="00560069"/>
    <w:rsid w:val="00560637"/>
    <w:rsid w:val="0056079D"/>
    <w:rsid w:val="00560810"/>
    <w:rsid w:val="00560B51"/>
    <w:rsid w:val="00560BB5"/>
    <w:rsid w:val="0056137E"/>
    <w:rsid w:val="00561B86"/>
    <w:rsid w:val="00562E79"/>
    <w:rsid w:val="0056376E"/>
    <w:rsid w:val="00563AD3"/>
    <w:rsid w:val="005646AA"/>
    <w:rsid w:val="00564C4A"/>
    <w:rsid w:val="00565E88"/>
    <w:rsid w:val="00566129"/>
    <w:rsid w:val="00566675"/>
    <w:rsid w:val="0056695A"/>
    <w:rsid w:val="00567261"/>
    <w:rsid w:val="005675F6"/>
    <w:rsid w:val="00570EA2"/>
    <w:rsid w:val="00571939"/>
    <w:rsid w:val="0057217C"/>
    <w:rsid w:val="005731EA"/>
    <w:rsid w:val="00573FBD"/>
    <w:rsid w:val="00574DAB"/>
    <w:rsid w:val="005755FE"/>
    <w:rsid w:val="005757B6"/>
    <w:rsid w:val="00576B64"/>
    <w:rsid w:val="00576BE9"/>
    <w:rsid w:val="005772D3"/>
    <w:rsid w:val="00577CD4"/>
    <w:rsid w:val="005800E4"/>
    <w:rsid w:val="0058023C"/>
    <w:rsid w:val="00580409"/>
    <w:rsid w:val="00580789"/>
    <w:rsid w:val="00580AFD"/>
    <w:rsid w:val="00580B78"/>
    <w:rsid w:val="005816D2"/>
    <w:rsid w:val="00581C9A"/>
    <w:rsid w:val="00581E1E"/>
    <w:rsid w:val="005821E7"/>
    <w:rsid w:val="005822E6"/>
    <w:rsid w:val="00582396"/>
    <w:rsid w:val="005826E2"/>
    <w:rsid w:val="00582AE0"/>
    <w:rsid w:val="005841DC"/>
    <w:rsid w:val="005843D0"/>
    <w:rsid w:val="005843E1"/>
    <w:rsid w:val="0058461D"/>
    <w:rsid w:val="0058466D"/>
    <w:rsid w:val="00585D8D"/>
    <w:rsid w:val="0059076F"/>
    <w:rsid w:val="005912F9"/>
    <w:rsid w:val="00593390"/>
    <w:rsid w:val="00593582"/>
    <w:rsid w:val="00593D3F"/>
    <w:rsid w:val="00594926"/>
    <w:rsid w:val="00594BC7"/>
    <w:rsid w:val="00595D59"/>
    <w:rsid w:val="00595DC5"/>
    <w:rsid w:val="005979ED"/>
    <w:rsid w:val="005A016B"/>
    <w:rsid w:val="005A142E"/>
    <w:rsid w:val="005A17A9"/>
    <w:rsid w:val="005A1B6D"/>
    <w:rsid w:val="005A2442"/>
    <w:rsid w:val="005A316E"/>
    <w:rsid w:val="005A31A4"/>
    <w:rsid w:val="005A34AD"/>
    <w:rsid w:val="005A402F"/>
    <w:rsid w:val="005A41FA"/>
    <w:rsid w:val="005A48E3"/>
    <w:rsid w:val="005A4D13"/>
    <w:rsid w:val="005A5B45"/>
    <w:rsid w:val="005A7D39"/>
    <w:rsid w:val="005A7D71"/>
    <w:rsid w:val="005A7E64"/>
    <w:rsid w:val="005A7ED3"/>
    <w:rsid w:val="005B05C4"/>
    <w:rsid w:val="005B202B"/>
    <w:rsid w:val="005B2871"/>
    <w:rsid w:val="005B2AA8"/>
    <w:rsid w:val="005B2B43"/>
    <w:rsid w:val="005B2E65"/>
    <w:rsid w:val="005B2F21"/>
    <w:rsid w:val="005B3920"/>
    <w:rsid w:val="005B3D7A"/>
    <w:rsid w:val="005B3F2B"/>
    <w:rsid w:val="005B5C05"/>
    <w:rsid w:val="005B620B"/>
    <w:rsid w:val="005B72E7"/>
    <w:rsid w:val="005C088D"/>
    <w:rsid w:val="005C1826"/>
    <w:rsid w:val="005C190C"/>
    <w:rsid w:val="005C2653"/>
    <w:rsid w:val="005C2CBE"/>
    <w:rsid w:val="005C38F2"/>
    <w:rsid w:val="005C3A40"/>
    <w:rsid w:val="005C49C6"/>
    <w:rsid w:val="005C4BCF"/>
    <w:rsid w:val="005C5F56"/>
    <w:rsid w:val="005D019F"/>
    <w:rsid w:val="005D1BA0"/>
    <w:rsid w:val="005D282C"/>
    <w:rsid w:val="005D3300"/>
    <w:rsid w:val="005D3BF3"/>
    <w:rsid w:val="005D489A"/>
    <w:rsid w:val="005D497F"/>
    <w:rsid w:val="005D544E"/>
    <w:rsid w:val="005D590F"/>
    <w:rsid w:val="005D5D1B"/>
    <w:rsid w:val="005D6754"/>
    <w:rsid w:val="005D6FE2"/>
    <w:rsid w:val="005D7196"/>
    <w:rsid w:val="005D729B"/>
    <w:rsid w:val="005D7308"/>
    <w:rsid w:val="005D7B64"/>
    <w:rsid w:val="005E02D3"/>
    <w:rsid w:val="005E1089"/>
    <w:rsid w:val="005E1437"/>
    <w:rsid w:val="005E168E"/>
    <w:rsid w:val="005E1A42"/>
    <w:rsid w:val="005E33AD"/>
    <w:rsid w:val="005E4282"/>
    <w:rsid w:val="005E4F4A"/>
    <w:rsid w:val="005E6111"/>
    <w:rsid w:val="005E6741"/>
    <w:rsid w:val="005E6887"/>
    <w:rsid w:val="005E6A08"/>
    <w:rsid w:val="005E6BAF"/>
    <w:rsid w:val="005E7086"/>
    <w:rsid w:val="005E732C"/>
    <w:rsid w:val="005E7A43"/>
    <w:rsid w:val="005F144C"/>
    <w:rsid w:val="005F1878"/>
    <w:rsid w:val="005F18D0"/>
    <w:rsid w:val="005F1EF1"/>
    <w:rsid w:val="005F2668"/>
    <w:rsid w:val="005F29D1"/>
    <w:rsid w:val="005F2D62"/>
    <w:rsid w:val="005F371B"/>
    <w:rsid w:val="005F46BA"/>
    <w:rsid w:val="005F46C4"/>
    <w:rsid w:val="005F4DA2"/>
    <w:rsid w:val="005F5448"/>
    <w:rsid w:val="005F5C64"/>
    <w:rsid w:val="005F7802"/>
    <w:rsid w:val="005F785B"/>
    <w:rsid w:val="00600B6C"/>
    <w:rsid w:val="006012DF"/>
    <w:rsid w:val="0060148C"/>
    <w:rsid w:val="00601759"/>
    <w:rsid w:val="006032F3"/>
    <w:rsid w:val="0060357C"/>
    <w:rsid w:val="006045D4"/>
    <w:rsid w:val="00605BA4"/>
    <w:rsid w:val="00606B35"/>
    <w:rsid w:val="00606E78"/>
    <w:rsid w:val="00606F0D"/>
    <w:rsid w:val="00606F9E"/>
    <w:rsid w:val="00607562"/>
    <w:rsid w:val="0060789E"/>
    <w:rsid w:val="006101C0"/>
    <w:rsid w:val="006102DF"/>
    <w:rsid w:val="00610FE9"/>
    <w:rsid w:val="006114D7"/>
    <w:rsid w:val="006121C6"/>
    <w:rsid w:val="00612253"/>
    <w:rsid w:val="00612673"/>
    <w:rsid w:val="00612CAF"/>
    <w:rsid w:val="00613216"/>
    <w:rsid w:val="0061350D"/>
    <w:rsid w:val="0061460B"/>
    <w:rsid w:val="0061551C"/>
    <w:rsid w:val="0061601D"/>
    <w:rsid w:val="0061602C"/>
    <w:rsid w:val="00616200"/>
    <w:rsid w:val="006169E5"/>
    <w:rsid w:val="006174F2"/>
    <w:rsid w:val="006175D6"/>
    <w:rsid w:val="006202F5"/>
    <w:rsid w:val="00620EF2"/>
    <w:rsid w:val="006218AF"/>
    <w:rsid w:val="0062212F"/>
    <w:rsid w:val="006223D5"/>
    <w:rsid w:val="00623958"/>
    <w:rsid w:val="00623A67"/>
    <w:rsid w:val="006245DE"/>
    <w:rsid w:val="00624B6B"/>
    <w:rsid w:val="0062526B"/>
    <w:rsid w:val="0062563D"/>
    <w:rsid w:val="00625950"/>
    <w:rsid w:val="006259C0"/>
    <w:rsid w:val="00625AB1"/>
    <w:rsid w:val="00626812"/>
    <w:rsid w:val="00626EBB"/>
    <w:rsid w:val="00630C5E"/>
    <w:rsid w:val="0063152A"/>
    <w:rsid w:val="00631D61"/>
    <w:rsid w:val="00632136"/>
    <w:rsid w:val="006332E6"/>
    <w:rsid w:val="00633C27"/>
    <w:rsid w:val="0063493C"/>
    <w:rsid w:val="006356B5"/>
    <w:rsid w:val="006359B7"/>
    <w:rsid w:val="006363D3"/>
    <w:rsid w:val="006367FB"/>
    <w:rsid w:val="00636C32"/>
    <w:rsid w:val="00637447"/>
    <w:rsid w:val="0063764D"/>
    <w:rsid w:val="00637F16"/>
    <w:rsid w:val="006405F7"/>
    <w:rsid w:val="00640B6C"/>
    <w:rsid w:val="006412DF"/>
    <w:rsid w:val="00642165"/>
    <w:rsid w:val="00642844"/>
    <w:rsid w:val="00642980"/>
    <w:rsid w:val="00643E65"/>
    <w:rsid w:val="006442B3"/>
    <w:rsid w:val="00644B65"/>
    <w:rsid w:val="00644FD0"/>
    <w:rsid w:val="00645CD3"/>
    <w:rsid w:val="0064670E"/>
    <w:rsid w:val="00646D20"/>
    <w:rsid w:val="006476B5"/>
    <w:rsid w:val="00647948"/>
    <w:rsid w:val="00650529"/>
    <w:rsid w:val="006513F0"/>
    <w:rsid w:val="00651671"/>
    <w:rsid w:val="00652327"/>
    <w:rsid w:val="006523BD"/>
    <w:rsid w:val="00652688"/>
    <w:rsid w:val="00652E39"/>
    <w:rsid w:val="00653F32"/>
    <w:rsid w:val="0065408E"/>
    <w:rsid w:val="00654B3C"/>
    <w:rsid w:val="00656D65"/>
    <w:rsid w:val="00657749"/>
    <w:rsid w:val="0066076E"/>
    <w:rsid w:val="00660826"/>
    <w:rsid w:val="0066129D"/>
    <w:rsid w:val="00662595"/>
    <w:rsid w:val="00662846"/>
    <w:rsid w:val="006630A8"/>
    <w:rsid w:val="0066421F"/>
    <w:rsid w:val="00665313"/>
    <w:rsid w:val="00666720"/>
    <w:rsid w:val="00666C63"/>
    <w:rsid w:val="006675A2"/>
    <w:rsid w:val="00670EBC"/>
    <w:rsid w:val="0067184D"/>
    <w:rsid w:val="00671C72"/>
    <w:rsid w:val="006725FC"/>
    <w:rsid w:val="00672C7C"/>
    <w:rsid w:val="00672D5E"/>
    <w:rsid w:val="006734CC"/>
    <w:rsid w:val="00673D9D"/>
    <w:rsid w:val="0067457C"/>
    <w:rsid w:val="0067491D"/>
    <w:rsid w:val="00675244"/>
    <w:rsid w:val="006759CA"/>
    <w:rsid w:val="006771CB"/>
    <w:rsid w:val="00680079"/>
    <w:rsid w:val="006805B0"/>
    <w:rsid w:val="00680C3A"/>
    <w:rsid w:val="00680EBB"/>
    <w:rsid w:val="0068114C"/>
    <w:rsid w:val="00681C03"/>
    <w:rsid w:val="00682CDA"/>
    <w:rsid w:val="006839F9"/>
    <w:rsid w:val="00685DBB"/>
    <w:rsid w:val="00686D48"/>
    <w:rsid w:val="00687889"/>
    <w:rsid w:val="006879BC"/>
    <w:rsid w:val="00687A92"/>
    <w:rsid w:val="00687D42"/>
    <w:rsid w:val="00690178"/>
    <w:rsid w:val="00690640"/>
    <w:rsid w:val="00690904"/>
    <w:rsid w:val="00690FB0"/>
    <w:rsid w:val="006914B7"/>
    <w:rsid w:val="006916C7"/>
    <w:rsid w:val="00691EBD"/>
    <w:rsid w:val="00691F44"/>
    <w:rsid w:val="0069234E"/>
    <w:rsid w:val="00692519"/>
    <w:rsid w:val="0069283E"/>
    <w:rsid w:val="00692855"/>
    <w:rsid w:val="006929A4"/>
    <w:rsid w:val="00693B74"/>
    <w:rsid w:val="00694071"/>
    <w:rsid w:val="00694D2A"/>
    <w:rsid w:val="006963C8"/>
    <w:rsid w:val="00696930"/>
    <w:rsid w:val="00696A0B"/>
    <w:rsid w:val="00696AA9"/>
    <w:rsid w:val="00696AF8"/>
    <w:rsid w:val="006973E1"/>
    <w:rsid w:val="006A0079"/>
    <w:rsid w:val="006A036E"/>
    <w:rsid w:val="006A0561"/>
    <w:rsid w:val="006A12FA"/>
    <w:rsid w:val="006A14FA"/>
    <w:rsid w:val="006A17D0"/>
    <w:rsid w:val="006A373E"/>
    <w:rsid w:val="006A3969"/>
    <w:rsid w:val="006A503F"/>
    <w:rsid w:val="006A5D48"/>
    <w:rsid w:val="006A5F9D"/>
    <w:rsid w:val="006A652A"/>
    <w:rsid w:val="006A7E6F"/>
    <w:rsid w:val="006B12D1"/>
    <w:rsid w:val="006B16DE"/>
    <w:rsid w:val="006B17E2"/>
    <w:rsid w:val="006B1DCC"/>
    <w:rsid w:val="006B23ED"/>
    <w:rsid w:val="006B26B9"/>
    <w:rsid w:val="006B26FC"/>
    <w:rsid w:val="006B277F"/>
    <w:rsid w:val="006B2991"/>
    <w:rsid w:val="006B3010"/>
    <w:rsid w:val="006B3016"/>
    <w:rsid w:val="006B3140"/>
    <w:rsid w:val="006B3207"/>
    <w:rsid w:val="006B389F"/>
    <w:rsid w:val="006B44A7"/>
    <w:rsid w:val="006B4903"/>
    <w:rsid w:val="006B5AD7"/>
    <w:rsid w:val="006B5AE7"/>
    <w:rsid w:val="006B5B37"/>
    <w:rsid w:val="006B6005"/>
    <w:rsid w:val="006B678C"/>
    <w:rsid w:val="006C01AC"/>
    <w:rsid w:val="006C02FE"/>
    <w:rsid w:val="006C13D4"/>
    <w:rsid w:val="006C14B3"/>
    <w:rsid w:val="006C24E0"/>
    <w:rsid w:val="006C2617"/>
    <w:rsid w:val="006C3BD3"/>
    <w:rsid w:val="006C41E7"/>
    <w:rsid w:val="006C48AD"/>
    <w:rsid w:val="006C5366"/>
    <w:rsid w:val="006C55F7"/>
    <w:rsid w:val="006C5EF0"/>
    <w:rsid w:val="006C64E9"/>
    <w:rsid w:val="006C7DBF"/>
    <w:rsid w:val="006D0398"/>
    <w:rsid w:val="006D0E56"/>
    <w:rsid w:val="006D0EFF"/>
    <w:rsid w:val="006D1749"/>
    <w:rsid w:val="006D2732"/>
    <w:rsid w:val="006D3256"/>
    <w:rsid w:val="006D338C"/>
    <w:rsid w:val="006D3BD8"/>
    <w:rsid w:val="006D5314"/>
    <w:rsid w:val="006D5B72"/>
    <w:rsid w:val="006D6364"/>
    <w:rsid w:val="006D66BB"/>
    <w:rsid w:val="006D6782"/>
    <w:rsid w:val="006D67CD"/>
    <w:rsid w:val="006D6A63"/>
    <w:rsid w:val="006D7689"/>
    <w:rsid w:val="006E2F06"/>
    <w:rsid w:val="006E303B"/>
    <w:rsid w:val="006E3411"/>
    <w:rsid w:val="006E41E4"/>
    <w:rsid w:val="006E539B"/>
    <w:rsid w:val="006E557F"/>
    <w:rsid w:val="006E56D3"/>
    <w:rsid w:val="006E5E61"/>
    <w:rsid w:val="006E60F0"/>
    <w:rsid w:val="006E62CC"/>
    <w:rsid w:val="006E660F"/>
    <w:rsid w:val="006E6BE1"/>
    <w:rsid w:val="006F024F"/>
    <w:rsid w:val="006F0D32"/>
    <w:rsid w:val="006F0F2A"/>
    <w:rsid w:val="006F1382"/>
    <w:rsid w:val="006F42F0"/>
    <w:rsid w:val="006F49E9"/>
    <w:rsid w:val="006F4B3A"/>
    <w:rsid w:val="006F4B57"/>
    <w:rsid w:val="006F5B44"/>
    <w:rsid w:val="006F63B7"/>
    <w:rsid w:val="006F6F77"/>
    <w:rsid w:val="00700842"/>
    <w:rsid w:val="00700F9A"/>
    <w:rsid w:val="00701732"/>
    <w:rsid w:val="0070297B"/>
    <w:rsid w:val="00702F01"/>
    <w:rsid w:val="00702FC1"/>
    <w:rsid w:val="007032F6"/>
    <w:rsid w:val="0070493A"/>
    <w:rsid w:val="0070564C"/>
    <w:rsid w:val="00705DB4"/>
    <w:rsid w:val="00706061"/>
    <w:rsid w:val="00706163"/>
    <w:rsid w:val="007067C5"/>
    <w:rsid w:val="00710117"/>
    <w:rsid w:val="0071272A"/>
    <w:rsid w:val="007127B8"/>
    <w:rsid w:val="00712A27"/>
    <w:rsid w:val="00713664"/>
    <w:rsid w:val="00714781"/>
    <w:rsid w:val="007157AC"/>
    <w:rsid w:val="007158F4"/>
    <w:rsid w:val="00715C59"/>
    <w:rsid w:val="00715E9B"/>
    <w:rsid w:val="00716079"/>
    <w:rsid w:val="00716A23"/>
    <w:rsid w:val="00716F29"/>
    <w:rsid w:val="00717B33"/>
    <w:rsid w:val="0072039D"/>
    <w:rsid w:val="00720E57"/>
    <w:rsid w:val="00721542"/>
    <w:rsid w:val="00721BE5"/>
    <w:rsid w:val="00721E49"/>
    <w:rsid w:val="0072221F"/>
    <w:rsid w:val="00722638"/>
    <w:rsid w:val="00722BE2"/>
    <w:rsid w:val="0072333E"/>
    <w:rsid w:val="00726044"/>
    <w:rsid w:val="00726653"/>
    <w:rsid w:val="00726FA1"/>
    <w:rsid w:val="007278E2"/>
    <w:rsid w:val="00727F06"/>
    <w:rsid w:val="00727F9B"/>
    <w:rsid w:val="0073068C"/>
    <w:rsid w:val="00731050"/>
    <w:rsid w:val="007315B7"/>
    <w:rsid w:val="00733B59"/>
    <w:rsid w:val="00733CB6"/>
    <w:rsid w:val="00733D8A"/>
    <w:rsid w:val="00733DAF"/>
    <w:rsid w:val="00734A0C"/>
    <w:rsid w:val="00735113"/>
    <w:rsid w:val="00735142"/>
    <w:rsid w:val="00735540"/>
    <w:rsid w:val="0073598A"/>
    <w:rsid w:val="007360EE"/>
    <w:rsid w:val="00736C18"/>
    <w:rsid w:val="00736ED8"/>
    <w:rsid w:val="00737281"/>
    <w:rsid w:val="00737D97"/>
    <w:rsid w:val="00740C33"/>
    <w:rsid w:val="00742722"/>
    <w:rsid w:val="00743FD0"/>
    <w:rsid w:val="0074424B"/>
    <w:rsid w:val="00744730"/>
    <w:rsid w:val="00744C98"/>
    <w:rsid w:val="007450AD"/>
    <w:rsid w:val="007450C6"/>
    <w:rsid w:val="00745147"/>
    <w:rsid w:val="00745152"/>
    <w:rsid w:val="00746087"/>
    <w:rsid w:val="007471C4"/>
    <w:rsid w:val="00750890"/>
    <w:rsid w:val="0075129D"/>
    <w:rsid w:val="00751DCD"/>
    <w:rsid w:val="00751F57"/>
    <w:rsid w:val="00752517"/>
    <w:rsid w:val="00752ED6"/>
    <w:rsid w:val="0075304E"/>
    <w:rsid w:val="00753233"/>
    <w:rsid w:val="00753492"/>
    <w:rsid w:val="007542E3"/>
    <w:rsid w:val="007558B3"/>
    <w:rsid w:val="00755C2E"/>
    <w:rsid w:val="0075605A"/>
    <w:rsid w:val="007561F7"/>
    <w:rsid w:val="00756211"/>
    <w:rsid w:val="00761658"/>
    <w:rsid w:val="0076286A"/>
    <w:rsid w:val="007629F2"/>
    <w:rsid w:val="00762DCB"/>
    <w:rsid w:val="00763D26"/>
    <w:rsid w:val="00763F30"/>
    <w:rsid w:val="00764C57"/>
    <w:rsid w:val="00764DA5"/>
    <w:rsid w:val="00766FFE"/>
    <w:rsid w:val="00767546"/>
    <w:rsid w:val="00767598"/>
    <w:rsid w:val="00767BBD"/>
    <w:rsid w:val="0077049D"/>
    <w:rsid w:val="00772038"/>
    <w:rsid w:val="00772B4E"/>
    <w:rsid w:val="007732E1"/>
    <w:rsid w:val="007733A6"/>
    <w:rsid w:val="007735D7"/>
    <w:rsid w:val="00773B76"/>
    <w:rsid w:val="00773CF9"/>
    <w:rsid w:val="00773DE0"/>
    <w:rsid w:val="00774D38"/>
    <w:rsid w:val="00775895"/>
    <w:rsid w:val="007758B2"/>
    <w:rsid w:val="00775A82"/>
    <w:rsid w:val="007762C8"/>
    <w:rsid w:val="00776C33"/>
    <w:rsid w:val="007778F7"/>
    <w:rsid w:val="0078031D"/>
    <w:rsid w:val="0078039A"/>
    <w:rsid w:val="00781966"/>
    <w:rsid w:val="00781A00"/>
    <w:rsid w:val="00781AF8"/>
    <w:rsid w:val="00781F51"/>
    <w:rsid w:val="0078203C"/>
    <w:rsid w:val="00782728"/>
    <w:rsid w:val="007827D4"/>
    <w:rsid w:val="007828BB"/>
    <w:rsid w:val="00782F70"/>
    <w:rsid w:val="00783134"/>
    <w:rsid w:val="00783F0D"/>
    <w:rsid w:val="00784A78"/>
    <w:rsid w:val="00784D0C"/>
    <w:rsid w:val="007855CE"/>
    <w:rsid w:val="00785C17"/>
    <w:rsid w:val="00785F38"/>
    <w:rsid w:val="0078650C"/>
    <w:rsid w:val="0078707E"/>
    <w:rsid w:val="00787785"/>
    <w:rsid w:val="00787819"/>
    <w:rsid w:val="007879E8"/>
    <w:rsid w:val="00787C4C"/>
    <w:rsid w:val="00790058"/>
    <w:rsid w:val="007903A7"/>
    <w:rsid w:val="007911F0"/>
    <w:rsid w:val="00791245"/>
    <w:rsid w:val="00791C82"/>
    <w:rsid w:val="00791D71"/>
    <w:rsid w:val="00791F8F"/>
    <w:rsid w:val="007920B0"/>
    <w:rsid w:val="007931D5"/>
    <w:rsid w:val="00793410"/>
    <w:rsid w:val="00795579"/>
    <w:rsid w:val="007959E8"/>
    <w:rsid w:val="00795AFF"/>
    <w:rsid w:val="00795D6C"/>
    <w:rsid w:val="00795F00"/>
    <w:rsid w:val="00796639"/>
    <w:rsid w:val="0079738F"/>
    <w:rsid w:val="007A025C"/>
    <w:rsid w:val="007A069E"/>
    <w:rsid w:val="007A1413"/>
    <w:rsid w:val="007A2903"/>
    <w:rsid w:val="007A43A8"/>
    <w:rsid w:val="007A4854"/>
    <w:rsid w:val="007A55D1"/>
    <w:rsid w:val="007A5B07"/>
    <w:rsid w:val="007A5DA2"/>
    <w:rsid w:val="007A6D37"/>
    <w:rsid w:val="007A73AF"/>
    <w:rsid w:val="007A7931"/>
    <w:rsid w:val="007A7E20"/>
    <w:rsid w:val="007B0466"/>
    <w:rsid w:val="007B191B"/>
    <w:rsid w:val="007B1AC1"/>
    <w:rsid w:val="007B1ED6"/>
    <w:rsid w:val="007B2623"/>
    <w:rsid w:val="007B2AD0"/>
    <w:rsid w:val="007B346C"/>
    <w:rsid w:val="007B5463"/>
    <w:rsid w:val="007B58F8"/>
    <w:rsid w:val="007B5B54"/>
    <w:rsid w:val="007B6380"/>
    <w:rsid w:val="007B67BA"/>
    <w:rsid w:val="007B67DD"/>
    <w:rsid w:val="007B67ED"/>
    <w:rsid w:val="007B6A52"/>
    <w:rsid w:val="007B7364"/>
    <w:rsid w:val="007B7623"/>
    <w:rsid w:val="007B7747"/>
    <w:rsid w:val="007B7FC6"/>
    <w:rsid w:val="007C0A29"/>
    <w:rsid w:val="007C1102"/>
    <w:rsid w:val="007C4879"/>
    <w:rsid w:val="007C5B5F"/>
    <w:rsid w:val="007C6B8E"/>
    <w:rsid w:val="007C7711"/>
    <w:rsid w:val="007D0945"/>
    <w:rsid w:val="007D0E83"/>
    <w:rsid w:val="007D103A"/>
    <w:rsid w:val="007D1087"/>
    <w:rsid w:val="007D17E4"/>
    <w:rsid w:val="007D18A1"/>
    <w:rsid w:val="007D1A56"/>
    <w:rsid w:val="007D1F7A"/>
    <w:rsid w:val="007D2D28"/>
    <w:rsid w:val="007D2ED1"/>
    <w:rsid w:val="007D2F97"/>
    <w:rsid w:val="007D35E0"/>
    <w:rsid w:val="007D35EE"/>
    <w:rsid w:val="007D42AA"/>
    <w:rsid w:val="007D43CE"/>
    <w:rsid w:val="007D4825"/>
    <w:rsid w:val="007D56B0"/>
    <w:rsid w:val="007D5BD0"/>
    <w:rsid w:val="007D6E62"/>
    <w:rsid w:val="007D7592"/>
    <w:rsid w:val="007D76EE"/>
    <w:rsid w:val="007D781F"/>
    <w:rsid w:val="007D7DD1"/>
    <w:rsid w:val="007E0941"/>
    <w:rsid w:val="007E096E"/>
    <w:rsid w:val="007E15A5"/>
    <w:rsid w:val="007E2010"/>
    <w:rsid w:val="007E22BF"/>
    <w:rsid w:val="007E3BC5"/>
    <w:rsid w:val="007E3FE8"/>
    <w:rsid w:val="007E43C0"/>
    <w:rsid w:val="007E465C"/>
    <w:rsid w:val="007E56A3"/>
    <w:rsid w:val="007E5EE8"/>
    <w:rsid w:val="007E6318"/>
    <w:rsid w:val="007E64A9"/>
    <w:rsid w:val="007E6A13"/>
    <w:rsid w:val="007E7164"/>
    <w:rsid w:val="007E7736"/>
    <w:rsid w:val="007E7974"/>
    <w:rsid w:val="007F065A"/>
    <w:rsid w:val="007F1722"/>
    <w:rsid w:val="007F18C3"/>
    <w:rsid w:val="007F1C83"/>
    <w:rsid w:val="007F32A2"/>
    <w:rsid w:val="007F3B52"/>
    <w:rsid w:val="007F3CA1"/>
    <w:rsid w:val="007F3F32"/>
    <w:rsid w:val="007F4175"/>
    <w:rsid w:val="007F4316"/>
    <w:rsid w:val="00800D5D"/>
    <w:rsid w:val="008014ED"/>
    <w:rsid w:val="00801759"/>
    <w:rsid w:val="00801978"/>
    <w:rsid w:val="00801ADB"/>
    <w:rsid w:val="0080257E"/>
    <w:rsid w:val="00802C40"/>
    <w:rsid w:val="00802D96"/>
    <w:rsid w:val="008051AE"/>
    <w:rsid w:val="00805820"/>
    <w:rsid w:val="00805DFF"/>
    <w:rsid w:val="00806444"/>
    <w:rsid w:val="00806612"/>
    <w:rsid w:val="00806DC1"/>
    <w:rsid w:val="0081044B"/>
    <w:rsid w:val="0081059B"/>
    <w:rsid w:val="00810BCD"/>
    <w:rsid w:val="00811677"/>
    <w:rsid w:val="0081271D"/>
    <w:rsid w:val="008139A9"/>
    <w:rsid w:val="0081597E"/>
    <w:rsid w:val="00815FE1"/>
    <w:rsid w:val="00817606"/>
    <w:rsid w:val="00817922"/>
    <w:rsid w:val="008214AF"/>
    <w:rsid w:val="008220F1"/>
    <w:rsid w:val="0082242E"/>
    <w:rsid w:val="00822D86"/>
    <w:rsid w:val="00822EA5"/>
    <w:rsid w:val="008242EE"/>
    <w:rsid w:val="008248C7"/>
    <w:rsid w:val="00824BE0"/>
    <w:rsid w:val="0082594E"/>
    <w:rsid w:val="00825D00"/>
    <w:rsid w:val="00826681"/>
    <w:rsid w:val="0082693C"/>
    <w:rsid w:val="00827666"/>
    <w:rsid w:val="008277D7"/>
    <w:rsid w:val="00830495"/>
    <w:rsid w:val="008304F8"/>
    <w:rsid w:val="008318DE"/>
    <w:rsid w:val="00832001"/>
    <w:rsid w:val="00832659"/>
    <w:rsid w:val="00832F00"/>
    <w:rsid w:val="0083367E"/>
    <w:rsid w:val="0083373A"/>
    <w:rsid w:val="00833DA0"/>
    <w:rsid w:val="00833E47"/>
    <w:rsid w:val="008346F6"/>
    <w:rsid w:val="00835AF1"/>
    <w:rsid w:val="0083639A"/>
    <w:rsid w:val="0083769D"/>
    <w:rsid w:val="0083772A"/>
    <w:rsid w:val="0083781D"/>
    <w:rsid w:val="00837B2D"/>
    <w:rsid w:val="008401C0"/>
    <w:rsid w:val="00840292"/>
    <w:rsid w:val="00841877"/>
    <w:rsid w:val="00841D65"/>
    <w:rsid w:val="00842707"/>
    <w:rsid w:val="0084291C"/>
    <w:rsid w:val="0084384D"/>
    <w:rsid w:val="0084608F"/>
    <w:rsid w:val="00847523"/>
    <w:rsid w:val="008476B0"/>
    <w:rsid w:val="00847B73"/>
    <w:rsid w:val="00850209"/>
    <w:rsid w:val="008512FD"/>
    <w:rsid w:val="008514EE"/>
    <w:rsid w:val="00851B9F"/>
    <w:rsid w:val="008520E7"/>
    <w:rsid w:val="00852148"/>
    <w:rsid w:val="008530F2"/>
    <w:rsid w:val="0085482B"/>
    <w:rsid w:val="00855B22"/>
    <w:rsid w:val="00856156"/>
    <w:rsid w:val="008567AC"/>
    <w:rsid w:val="00856D08"/>
    <w:rsid w:val="008570C6"/>
    <w:rsid w:val="00857541"/>
    <w:rsid w:val="00857CAE"/>
    <w:rsid w:val="00857E9F"/>
    <w:rsid w:val="00857FA7"/>
    <w:rsid w:val="0086198D"/>
    <w:rsid w:val="00862780"/>
    <w:rsid w:val="00862C4B"/>
    <w:rsid w:val="00863961"/>
    <w:rsid w:val="00864A60"/>
    <w:rsid w:val="0086505A"/>
    <w:rsid w:val="0086587F"/>
    <w:rsid w:val="008659DC"/>
    <w:rsid w:val="00865E54"/>
    <w:rsid w:val="0086709B"/>
    <w:rsid w:val="008701D6"/>
    <w:rsid w:val="008709FA"/>
    <w:rsid w:val="008718AA"/>
    <w:rsid w:val="008720F1"/>
    <w:rsid w:val="00873443"/>
    <w:rsid w:val="00873D13"/>
    <w:rsid w:val="00874357"/>
    <w:rsid w:val="00874609"/>
    <w:rsid w:val="00874D28"/>
    <w:rsid w:val="00874EDC"/>
    <w:rsid w:val="00874F09"/>
    <w:rsid w:val="0087580B"/>
    <w:rsid w:val="008760E6"/>
    <w:rsid w:val="0087647A"/>
    <w:rsid w:val="008803D0"/>
    <w:rsid w:val="00880567"/>
    <w:rsid w:val="008831BF"/>
    <w:rsid w:val="008836ED"/>
    <w:rsid w:val="008842A6"/>
    <w:rsid w:val="00884850"/>
    <w:rsid w:val="00885B60"/>
    <w:rsid w:val="00885F7F"/>
    <w:rsid w:val="00886A4B"/>
    <w:rsid w:val="00890004"/>
    <w:rsid w:val="00892FAC"/>
    <w:rsid w:val="0089380C"/>
    <w:rsid w:val="00893851"/>
    <w:rsid w:val="00893FF1"/>
    <w:rsid w:val="00894B95"/>
    <w:rsid w:val="0089535C"/>
    <w:rsid w:val="008954F8"/>
    <w:rsid w:val="008956B3"/>
    <w:rsid w:val="008960EE"/>
    <w:rsid w:val="00896349"/>
    <w:rsid w:val="008974D4"/>
    <w:rsid w:val="008977D8"/>
    <w:rsid w:val="00897A69"/>
    <w:rsid w:val="00897D3C"/>
    <w:rsid w:val="008A0DFE"/>
    <w:rsid w:val="008A1CDC"/>
    <w:rsid w:val="008A27DF"/>
    <w:rsid w:val="008A3287"/>
    <w:rsid w:val="008A4C9C"/>
    <w:rsid w:val="008A4F87"/>
    <w:rsid w:val="008A6329"/>
    <w:rsid w:val="008A769A"/>
    <w:rsid w:val="008B00BD"/>
    <w:rsid w:val="008B0264"/>
    <w:rsid w:val="008B03AD"/>
    <w:rsid w:val="008B03D7"/>
    <w:rsid w:val="008B130F"/>
    <w:rsid w:val="008B1688"/>
    <w:rsid w:val="008B3539"/>
    <w:rsid w:val="008B361D"/>
    <w:rsid w:val="008B4642"/>
    <w:rsid w:val="008B4FFE"/>
    <w:rsid w:val="008B5008"/>
    <w:rsid w:val="008B5513"/>
    <w:rsid w:val="008B5EC7"/>
    <w:rsid w:val="008B6D99"/>
    <w:rsid w:val="008B6E4A"/>
    <w:rsid w:val="008B7566"/>
    <w:rsid w:val="008B7676"/>
    <w:rsid w:val="008B7FC9"/>
    <w:rsid w:val="008C2441"/>
    <w:rsid w:val="008C3CA0"/>
    <w:rsid w:val="008C4AC4"/>
    <w:rsid w:val="008C63D1"/>
    <w:rsid w:val="008C6517"/>
    <w:rsid w:val="008C65CB"/>
    <w:rsid w:val="008C695D"/>
    <w:rsid w:val="008C6CCA"/>
    <w:rsid w:val="008C6F5C"/>
    <w:rsid w:val="008C7246"/>
    <w:rsid w:val="008D03F8"/>
    <w:rsid w:val="008D0615"/>
    <w:rsid w:val="008D1720"/>
    <w:rsid w:val="008D1793"/>
    <w:rsid w:val="008D17C8"/>
    <w:rsid w:val="008D2819"/>
    <w:rsid w:val="008D3367"/>
    <w:rsid w:val="008D35B8"/>
    <w:rsid w:val="008D35F1"/>
    <w:rsid w:val="008D36A4"/>
    <w:rsid w:val="008D396B"/>
    <w:rsid w:val="008D3EDB"/>
    <w:rsid w:val="008D502F"/>
    <w:rsid w:val="008D5166"/>
    <w:rsid w:val="008D5437"/>
    <w:rsid w:val="008E0D26"/>
    <w:rsid w:val="008E2214"/>
    <w:rsid w:val="008E2255"/>
    <w:rsid w:val="008E2467"/>
    <w:rsid w:val="008E26D6"/>
    <w:rsid w:val="008E307B"/>
    <w:rsid w:val="008E327D"/>
    <w:rsid w:val="008E34C9"/>
    <w:rsid w:val="008E3C49"/>
    <w:rsid w:val="008E3C7C"/>
    <w:rsid w:val="008E42A6"/>
    <w:rsid w:val="008E4621"/>
    <w:rsid w:val="008E5627"/>
    <w:rsid w:val="008E607D"/>
    <w:rsid w:val="008F06CB"/>
    <w:rsid w:val="008F08F7"/>
    <w:rsid w:val="008F0C56"/>
    <w:rsid w:val="008F1BC3"/>
    <w:rsid w:val="008F1FE8"/>
    <w:rsid w:val="008F2D86"/>
    <w:rsid w:val="008F302F"/>
    <w:rsid w:val="008F322E"/>
    <w:rsid w:val="008F32CE"/>
    <w:rsid w:val="008F4F44"/>
    <w:rsid w:val="008F5A64"/>
    <w:rsid w:val="008F6107"/>
    <w:rsid w:val="008F6EE0"/>
    <w:rsid w:val="008F7246"/>
    <w:rsid w:val="00900E76"/>
    <w:rsid w:val="00901764"/>
    <w:rsid w:val="00901B52"/>
    <w:rsid w:val="00901B95"/>
    <w:rsid w:val="0090212C"/>
    <w:rsid w:val="00903AEB"/>
    <w:rsid w:val="0090429C"/>
    <w:rsid w:val="00905A50"/>
    <w:rsid w:val="00905CBA"/>
    <w:rsid w:val="009064B8"/>
    <w:rsid w:val="00906766"/>
    <w:rsid w:val="0090754C"/>
    <w:rsid w:val="009075ED"/>
    <w:rsid w:val="00907F67"/>
    <w:rsid w:val="00910159"/>
    <w:rsid w:val="00910224"/>
    <w:rsid w:val="00912BF3"/>
    <w:rsid w:val="00913C87"/>
    <w:rsid w:val="009143EF"/>
    <w:rsid w:val="00915539"/>
    <w:rsid w:val="00915E78"/>
    <w:rsid w:val="0091648F"/>
    <w:rsid w:val="00916550"/>
    <w:rsid w:val="00917388"/>
    <w:rsid w:val="00920E05"/>
    <w:rsid w:val="00921B58"/>
    <w:rsid w:val="009222FD"/>
    <w:rsid w:val="009224AA"/>
    <w:rsid w:val="00922B7D"/>
    <w:rsid w:val="00924F3E"/>
    <w:rsid w:val="0092604F"/>
    <w:rsid w:val="0092693A"/>
    <w:rsid w:val="00927059"/>
    <w:rsid w:val="00927288"/>
    <w:rsid w:val="00927488"/>
    <w:rsid w:val="00927E1E"/>
    <w:rsid w:val="00930259"/>
    <w:rsid w:val="009310CB"/>
    <w:rsid w:val="0093191C"/>
    <w:rsid w:val="0093320F"/>
    <w:rsid w:val="0093382D"/>
    <w:rsid w:val="00936D53"/>
    <w:rsid w:val="00937FB2"/>
    <w:rsid w:val="00941425"/>
    <w:rsid w:val="009424CE"/>
    <w:rsid w:val="00943B81"/>
    <w:rsid w:val="00944AB6"/>
    <w:rsid w:val="00944BD2"/>
    <w:rsid w:val="00945FEC"/>
    <w:rsid w:val="009467B8"/>
    <w:rsid w:val="0094711F"/>
    <w:rsid w:val="0094728D"/>
    <w:rsid w:val="0094732D"/>
    <w:rsid w:val="00950257"/>
    <w:rsid w:val="009526AA"/>
    <w:rsid w:val="0095313D"/>
    <w:rsid w:val="0095317A"/>
    <w:rsid w:val="0095327F"/>
    <w:rsid w:val="009532E1"/>
    <w:rsid w:val="009562A6"/>
    <w:rsid w:val="0095658A"/>
    <w:rsid w:val="00956D94"/>
    <w:rsid w:val="00957AFC"/>
    <w:rsid w:val="00960A21"/>
    <w:rsid w:val="00960BD2"/>
    <w:rsid w:val="00960F0C"/>
    <w:rsid w:val="009617B8"/>
    <w:rsid w:val="00961DF6"/>
    <w:rsid w:val="00962778"/>
    <w:rsid w:val="00962F1A"/>
    <w:rsid w:val="009645E0"/>
    <w:rsid w:val="009648D5"/>
    <w:rsid w:val="0096566A"/>
    <w:rsid w:val="00965D81"/>
    <w:rsid w:val="00965F9A"/>
    <w:rsid w:val="00965FC2"/>
    <w:rsid w:val="00966185"/>
    <w:rsid w:val="009669D7"/>
    <w:rsid w:val="00967129"/>
    <w:rsid w:val="00967279"/>
    <w:rsid w:val="00970845"/>
    <w:rsid w:val="00970A0B"/>
    <w:rsid w:val="009710AB"/>
    <w:rsid w:val="00971E00"/>
    <w:rsid w:val="00972E2E"/>
    <w:rsid w:val="00972F6C"/>
    <w:rsid w:val="0097314D"/>
    <w:rsid w:val="009732A6"/>
    <w:rsid w:val="0097402A"/>
    <w:rsid w:val="00975C40"/>
    <w:rsid w:val="00975E6B"/>
    <w:rsid w:val="009768AB"/>
    <w:rsid w:val="009773FA"/>
    <w:rsid w:val="009776BC"/>
    <w:rsid w:val="00977D77"/>
    <w:rsid w:val="0098186D"/>
    <w:rsid w:val="00982C34"/>
    <w:rsid w:val="00984953"/>
    <w:rsid w:val="00984D36"/>
    <w:rsid w:val="00984F4C"/>
    <w:rsid w:val="00986128"/>
    <w:rsid w:val="00987266"/>
    <w:rsid w:val="00987518"/>
    <w:rsid w:val="00987D53"/>
    <w:rsid w:val="00990A24"/>
    <w:rsid w:val="00992C5F"/>
    <w:rsid w:val="009938AC"/>
    <w:rsid w:val="00993AC4"/>
    <w:rsid w:val="00994910"/>
    <w:rsid w:val="00994DBD"/>
    <w:rsid w:val="00994F19"/>
    <w:rsid w:val="00995866"/>
    <w:rsid w:val="009964B1"/>
    <w:rsid w:val="009964BB"/>
    <w:rsid w:val="00997F19"/>
    <w:rsid w:val="009A18B5"/>
    <w:rsid w:val="009A1F21"/>
    <w:rsid w:val="009A2635"/>
    <w:rsid w:val="009A2AB8"/>
    <w:rsid w:val="009A2F88"/>
    <w:rsid w:val="009A3305"/>
    <w:rsid w:val="009A4094"/>
    <w:rsid w:val="009A41F7"/>
    <w:rsid w:val="009A4D91"/>
    <w:rsid w:val="009A4E42"/>
    <w:rsid w:val="009A54B8"/>
    <w:rsid w:val="009A6DC4"/>
    <w:rsid w:val="009A76F2"/>
    <w:rsid w:val="009A79EC"/>
    <w:rsid w:val="009B074B"/>
    <w:rsid w:val="009B0F2D"/>
    <w:rsid w:val="009B287E"/>
    <w:rsid w:val="009B2C1D"/>
    <w:rsid w:val="009B4485"/>
    <w:rsid w:val="009B6D1D"/>
    <w:rsid w:val="009B79B1"/>
    <w:rsid w:val="009B7D89"/>
    <w:rsid w:val="009C19B6"/>
    <w:rsid w:val="009C1A41"/>
    <w:rsid w:val="009C1B11"/>
    <w:rsid w:val="009C258D"/>
    <w:rsid w:val="009C3112"/>
    <w:rsid w:val="009C3435"/>
    <w:rsid w:val="009C3B06"/>
    <w:rsid w:val="009C47AD"/>
    <w:rsid w:val="009C49C2"/>
    <w:rsid w:val="009C4C79"/>
    <w:rsid w:val="009C4F26"/>
    <w:rsid w:val="009C5CF7"/>
    <w:rsid w:val="009C62A6"/>
    <w:rsid w:val="009C7C78"/>
    <w:rsid w:val="009C7FBB"/>
    <w:rsid w:val="009D012F"/>
    <w:rsid w:val="009D09B5"/>
    <w:rsid w:val="009D0EE2"/>
    <w:rsid w:val="009D130B"/>
    <w:rsid w:val="009D2CB6"/>
    <w:rsid w:val="009D340C"/>
    <w:rsid w:val="009D527A"/>
    <w:rsid w:val="009D6281"/>
    <w:rsid w:val="009D692B"/>
    <w:rsid w:val="009D6A03"/>
    <w:rsid w:val="009D79C6"/>
    <w:rsid w:val="009E042B"/>
    <w:rsid w:val="009E043E"/>
    <w:rsid w:val="009E0B4C"/>
    <w:rsid w:val="009E0E53"/>
    <w:rsid w:val="009E10D8"/>
    <w:rsid w:val="009E150A"/>
    <w:rsid w:val="009E1537"/>
    <w:rsid w:val="009E51B9"/>
    <w:rsid w:val="009E5734"/>
    <w:rsid w:val="009E59F4"/>
    <w:rsid w:val="009E6DEF"/>
    <w:rsid w:val="009E6FC0"/>
    <w:rsid w:val="009E7112"/>
    <w:rsid w:val="009E7219"/>
    <w:rsid w:val="009E7F5A"/>
    <w:rsid w:val="009F051A"/>
    <w:rsid w:val="009F066C"/>
    <w:rsid w:val="009F072E"/>
    <w:rsid w:val="009F1DB5"/>
    <w:rsid w:val="009F2F91"/>
    <w:rsid w:val="009F2FA3"/>
    <w:rsid w:val="009F31A5"/>
    <w:rsid w:val="009F34A4"/>
    <w:rsid w:val="009F53FE"/>
    <w:rsid w:val="009F5D87"/>
    <w:rsid w:val="009F6125"/>
    <w:rsid w:val="009F66D1"/>
    <w:rsid w:val="009F7F9E"/>
    <w:rsid w:val="00A0052F"/>
    <w:rsid w:val="00A00A3B"/>
    <w:rsid w:val="00A019F6"/>
    <w:rsid w:val="00A01EEB"/>
    <w:rsid w:val="00A030DC"/>
    <w:rsid w:val="00A0340D"/>
    <w:rsid w:val="00A038E2"/>
    <w:rsid w:val="00A0428F"/>
    <w:rsid w:val="00A050DE"/>
    <w:rsid w:val="00A054F1"/>
    <w:rsid w:val="00A057C0"/>
    <w:rsid w:val="00A059A7"/>
    <w:rsid w:val="00A05B02"/>
    <w:rsid w:val="00A07070"/>
    <w:rsid w:val="00A070B6"/>
    <w:rsid w:val="00A07150"/>
    <w:rsid w:val="00A1116B"/>
    <w:rsid w:val="00A117EC"/>
    <w:rsid w:val="00A118FD"/>
    <w:rsid w:val="00A12051"/>
    <w:rsid w:val="00A12287"/>
    <w:rsid w:val="00A122FD"/>
    <w:rsid w:val="00A123AE"/>
    <w:rsid w:val="00A1245F"/>
    <w:rsid w:val="00A12721"/>
    <w:rsid w:val="00A130E0"/>
    <w:rsid w:val="00A13407"/>
    <w:rsid w:val="00A13B3A"/>
    <w:rsid w:val="00A13FD7"/>
    <w:rsid w:val="00A15580"/>
    <w:rsid w:val="00A156AD"/>
    <w:rsid w:val="00A1634C"/>
    <w:rsid w:val="00A168F3"/>
    <w:rsid w:val="00A16ABF"/>
    <w:rsid w:val="00A16B05"/>
    <w:rsid w:val="00A16CF2"/>
    <w:rsid w:val="00A21D2F"/>
    <w:rsid w:val="00A2288C"/>
    <w:rsid w:val="00A244B5"/>
    <w:rsid w:val="00A24F62"/>
    <w:rsid w:val="00A25881"/>
    <w:rsid w:val="00A25B8F"/>
    <w:rsid w:val="00A26B78"/>
    <w:rsid w:val="00A276F5"/>
    <w:rsid w:val="00A27E7D"/>
    <w:rsid w:val="00A302AF"/>
    <w:rsid w:val="00A3072A"/>
    <w:rsid w:val="00A309DF"/>
    <w:rsid w:val="00A3168F"/>
    <w:rsid w:val="00A31FB0"/>
    <w:rsid w:val="00A327AC"/>
    <w:rsid w:val="00A3397E"/>
    <w:rsid w:val="00A33F97"/>
    <w:rsid w:val="00A349A6"/>
    <w:rsid w:val="00A349E8"/>
    <w:rsid w:val="00A35896"/>
    <w:rsid w:val="00A35E9E"/>
    <w:rsid w:val="00A361E5"/>
    <w:rsid w:val="00A368CE"/>
    <w:rsid w:val="00A369B6"/>
    <w:rsid w:val="00A406BE"/>
    <w:rsid w:val="00A40D55"/>
    <w:rsid w:val="00A40FC2"/>
    <w:rsid w:val="00A4226B"/>
    <w:rsid w:val="00A426A7"/>
    <w:rsid w:val="00A431B2"/>
    <w:rsid w:val="00A4390F"/>
    <w:rsid w:val="00A44AFD"/>
    <w:rsid w:val="00A457C6"/>
    <w:rsid w:val="00A45BC6"/>
    <w:rsid w:val="00A47D79"/>
    <w:rsid w:val="00A50BFF"/>
    <w:rsid w:val="00A50EAA"/>
    <w:rsid w:val="00A5135F"/>
    <w:rsid w:val="00A51B49"/>
    <w:rsid w:val="00A51D1F"/>
    <w:rsid w:val="00A52107"/>
    <w:rsid w:val="00A52A3C"/>
    <w:rsid w:val="00A534CC"/>
    <w:rsid w:val="00A5382A"/>
    <w:rsid w:val="00A542E1"/>
    <w:rsid w:val="00A54356"/>
    <w:rsid w:val="00A549FD"/>
    <w:rsid w:val="00A56204"/>
    <w:rsid w:val="00A60754"/>
    <w:rsid w:val="00A60873"/>
    <w:rsid w:val="00A60F2A"/>
    <w:rsid w:val="00A61233"/>
    <w:rsid w:val="00A616C3"/>
    <w:rsid w:val="00A61C28"/>
    <w:rsid w:val="00A62170"/>
    <w:rsid w:val="00A62A04"/>
    <w:rsid w:val="00A62D85"/>
    <w:rsid w:val="00A6358D"/>
    <w:rsid w:val="00A63B57"/>
    <w:rsid w:val="00A64623"/>
    <w:rsid w:val="00A64B38"/>
    <w:rsid w:val="00A659FC"/>
    <w:rsid w:val="00A66CAD"/>
    <w:rsid w:val="00A6745A"/>
    <w:rsid w:val="00A678B8"/>
    <w:rsid w:val="00A70801"/>
    <w:rsid w:val="00A70828"/>
    <w:rsid w:val="00A70C3C"/>
    <w:rsid w:val="00A70D75"/>
    <w:rsid w:val="00A71859"/>
    <w:rsid w:val="00A71A00"/>
    <w:rsid w:val="00A74CF0"/>
    <w:rsid w:val="00A74FA3"/>
    <w:rsid w:val="00A75448"/>
    <w:rsid w:val="00A75CEC"/>
    <w:rsid w:val="00A76FF5"/>
    <w:rsid w:val="00A803F7"/>
    <w:rsid w:val="00A80841"/>
    <w:rsid w:val="00A81011"/>
    <w:rsid w:val="00A81988"/>
    <w:rsid w:val="00A81A50"/>
    <w:rsid w:val="00A81A99"/>
    <w:rsid w:val="00A821EB"/>
    <w:rsid w:val="00A82326"/>
    <w:rsid w:val="00A82396"/>
    <w:rsid w:val="00A828C4"/>
    <w:rsid w:val="00A82E57"/>
    <w:rsid w:val="00A82E9F"/>
    <w:rsid w:val="00A83ED7"/>
    <w:rsid w:val="00A8420B"/>
    <w:rsid w:val="00A84613"/>
    <w:rsid w:val="00A84B66"/>
    <w:rsid w:val="00A85319"/>
    <w:rsid w:val="00A85E73"/>
    <w:rsid w:val="00A86DC0"/>
    <w:rsid w:val="00A86F86"/>
    <w:rsid w:val="00A909F6"/>
    <w:rsid w:val="00A914E2"/>
    <w:rsid w:val="00A91993"/>
    <w:rsid w:val="00A9423A"/>
    <w:rsid w:val="00A94D3E"/>
    <w:rsid w:val="00A94D6E"/>
    <w:rsid w:val="00A94ED8"/>
    <w:rsid w:val="00A951A5"/>
    <w:rsid w:val="00A951D6"/>
    <w:rsid w:val="00A954A7"/>
    <w:rsid w:val="00A956EA"/>
    <w:rsid w:val="00A958F6"/>
    <w:rsid w:val="00A95AA8"/>
    <w:rsid w:val="00A95E26"/>
    <w:rsid w:val="00A96AEE"/>
    <w:rsid w:val="00AA01B3"/>
    <w:rsid w:val="00AA0837"/>
    <w:rsid w:val="00AA1CC7"/>
    <w:rsid w:val="00AA2150"/>
    <w:rsid w:val="00AA263B"/>
    <w:rsid w:val="00AA2FAB"/>
    <w:rsid w:val="00AA37B1"/>
    <w:rsid w:val="00AA4AAD"/>
    <w:rsid w:val="00AA720C"/>
    <w:rsid w:val="00AA751F"/>
    <w:rsid w:val="00AB09C7"/>
    <w:rsid w:val="00AB0BCC"/>
    <w:rsid w:val="00AB0EAF"/>
    <w:rsid w:val="00AB2718"/>
    <w:rsid w:val="00AB41E9"/>
    <w:rsid w:val="00AB4B96"/>
    <w:rsid w:val="00AB4FF4"/>
    <w:rsid w:val="00AB512A"/>
    <w:rsid w:val="00AB54DE"/>
    <w:rsid w:val="00AB60ED"/>
    <w:rsid w:val="00AB615C"/>
    <w:rsid w:val="00AB743C"/>
    <w:rsid w:val="00AB762A"/>
    <w:rsid w:val="00AB7E4E"/>
    <w:rsid w:val="00AC086A"/>
    <w:rsid w:val="00AC094C"/>
    <w:rsid w:val="00AC0A99"/>
    <w:rsid w:val="00AC24AA"/>
    <w:rsid w:val="00AC2FB8"/>
    <w:rsid w:val="00AC36A3"/>
    <w:rsid w:val="00AC3D2C"/>
    <w:rsid w:val="00AC3E07"/>
    <w:rsid w:val="00AC554C"/>
    <w:rsid w:val="00AC6046"/>
    <w:rsid w:val="00AC66B6"/>
    <w:rsid w:val="00AC7E98"/>
    <w:rsid w:val="00AC7F81"/>
    <w:rsid w:val="00AD0471"/>
    <w:rsid w:val="00AD047E"/>
    <w:rsid w:val="00AD0778"/>
    <w:rsid w:val="00AD0D32"/>
    <w:rsid w:val="00AD1319"/>
    <w:rsid w:val="00AD20E2"/>
    <w:rsid w:val="00AD3AC8"/>
    <w:rsid w:val="00AD41A9"/>
    <w:rsid w:val="00AD472F"/>
    <w:rsid w:val="00AD4A70"/>
    <w:rsid w:val="00AD5BBB"/>
    <w:rsid w:val="00AD601B"/>
    <w:rsid w:val="00AD6AD4"/>
    <w:rsid w:val="00AD7CEC"/>
    <w:rsid w:val="00AE057F"/>
    <w:rsid w:val="00AE0CF7"/>
    <w:rsid w:val="00AE0D70"/>
    <w:rsid w:val="00AE10C3"/>
    <w:rsid w:val="00AE37AB"/>
    <w:rsid w:val="00AE3A0D"/>
    <w:rsid w:val="00AE3D55"/>
    <w:rsid w:val="00AE3EB0"/>
    <w:rsid w:val="00AE41C2"/>
    <w:rsid w:val="00AE496B"/>
    <w:rsid w:val="00AE4DAE"/>
    <w:rsid w:val="00AE4E8B"/>
    <w:rsid w:val="00AE544B"/>
    <w:rsid w:val="00AE60B2"/>
    <w:rsid w:val="00AE6673"/>
    <w:rsid w:val="00AE6EE7"/>
    <w:rsid w:val="00AF02C9"/>
    <w:rsid w:val="00AF129A"/>
    <w:rsid w:val="00AF1A6D"/>
    <w:rsid w:val="00AF20D9"/>
    <w:rsid w:val="00AF2C15"/>
    <w:rsid w:val="00AF319D"/>
    <w:rsid w:val="00AF349A"/>
    <w:rsid w:val="00AF34E6"/>
    <w:rsid w:val="00AF3C5E"/>
    <w:rsid w:val="00AF42D2"/>
    <w:rsid w:val="00AF4F0F"/>
    <w:rsid w:val="00AF5518"/>
    <w:rsid w:val="00AF6B74"/>
    <w:rsid w:val="00AF6C0D"/>
    <w:rsid w:val="00B002E6"/>
    <w:rsid w:val="00B0069F"/>
    <w:rsid w:val="00B0198B"/>
    <w:rsid w:val="00B0217A"/>
    <w:rsid w:val="00B02993"/>
    <w:rsid w:val="00B02E67"/>
    <w:rsid w:val="00B04304"/>
    <w:rsid w:val="00B0439E"/>
    <w:rsid w:val="00B050DB"/>
    <w:rsid w:val="00B05391"/>
    <w:rsid w:val="00B05915"/>
    <w:rsid w:val="00B060D7"/>
    <w:rsid w:val="00B06224"/>
    <w:rsid w:val="00B06639"/>
    <w:rsid w:val="00B0679E"/>
    <w:rsid w:val="00B072F0"/>
    <w:rsid w:val="00B10B1D"/>
    <w:rsid w:val="00B11590"/>
    <w:rsid w:val="00B120C7"/>
    <w:rsid w:val="00B1267C"/>
    <w:rsid w:val="00B12921"/>
    <w:rsid w:val="00B153CA"/>
    <w:rsid w:val="00B1691D"/>
    <w:rsid w:val="00B16ED0"/>
    <w:rsid w:val="00B16ED6"/>
    <w:rsid w:val="00B17B01"/>
    <w:rsid w:val="00B20254"/>
    <w:rsid w:val="00B203A2"/>
    <w:rsid w:val="00B20D69"/>
    <w:rsid w:val="00B215C6"/>
    <w:rsid w:val="00B2170A"/>
    <w:rsid w:val="00B21901"/>
    <w:rsid w:val="00B21A3B"/>
    <w:rsid w:val="00B2232C"/>
    <w:rsid w:val="00B22E1A"/>
    <w:rsid w:val="00B24AE8"/>
    <w:rsid w:val="00B25141"/>
    <w:rsid w:val="00B25A65"/>
    <w:rsid w:val="00B2679D"/>
    <w:rsid w:val="00B26D30"/>
    <w:rsid w:val="00B30873"/>
    <w:rsid w:val="00B311CB"/>
    <w:rsid w:val="00B31747"/>
    <w:rsid w:val="00B31E82"/>
    <w:rsid w:val="00B32E10"/>
    <w:rsid w:val="00B338AF"/>
    <w:rsid w:val="00B34647"/>
    <w:rsid w:val="00B35540"/>
    <w:rsid w:val="00B35D82"/>
    <w:rsid w:val="00B371E2"/>
    <w:rsid w:val="00B400AD"/>
    <w:rsid w:val="00B40116"/>
    <w:rsid w:val="00B40C01"/>
    <w:rsid w:val="00B40E84"/>
    <w:rsid w:val="00B412BE"/>
    <w:rsid w:val="00B41ADC"/>
    <w:rsid w:val="00B448B4"/>
    <w:rsid w:val="00B448B8"/>
    <w:rsid w:val="00B45503"/>
    <w:rsid w:val="00B456EB"/>
    <w:rsid w:val="00B45A3A"/>
    <w:rsid w:val="00B46D72"/>
    <w:rsid w:val="00B4705F"/>
    <w:rsid w:val="00B474BB"/>
    <w:rsid w:val="00B47E7B"/>
    <w:rsid w:val="00B5003F"/>
    <w:rsid w:val="00B527A4"/>
    <w:rsid w:val="00B5397C"/>
    <w:rsid w:val="00B540A2"/>
    <w:rsid w:val="00B543EB"/>
    <w:rsid w:val="00B54556"/>
    <w:rsid w:val="00B5457F"/>
    <w:rsid w:val="00B54AAF"/>
    <w:rsid w:val="00B55CAA"/>
    <w:rsid w:val="00B55DFC"/>
    <w:rsid w:val="00B56FC6"/>
    <w:rsid w:val="00B57700"/>
    <w:rsid w:val="00B6129A"/>
    <w:rsid w:val="00B61423"/>
    <w:rsid w:val="00B619EB"/>
    <w:rsid w:val="00B61C7D"/>
    <w:rsid w:val="00B62586"/>
    <w:rsid w:val="00B62B36"/>
    <w:rsid w:val="00B6527A"/>
    <w:rsid w:val="00B652FE"/>
    <w:rsid w:val="00B65626"/>
    <w:rsid w:val="00B67181"/>
    <w:rsid w:val="00B67D26"/>
    <w:rsid w:val="00B70861"/>
    <w:rsid w:val="00B70DCD"/>
    <w:rsid w:val="00B7166C"/>
    <w:rsid w:val="00B730D0"/>
    <w:rsid w:val="00B7379E"/>
    <w:rsid w:val="00B73E0D"/>
    <w:rsid w:val="00B756D1"/>
    <w:rsid w:val="00B75924"/>
    <w:rsid w:val="00B75B0D"/>
    <w:rsid w:val="00B75FEB"/>
    <w:rsid w:val="00B7627D"/>
    <w:rsid w:val="00B763D4"/>
    <w:rsid w:val="00B76591"/>
    <w:rsid w:val="00B76868"/>
    <w:rsid w:val="00B7699A"/>
    <w:rsid w:val="00B77EB0"/>
    <w:rsid w:val="00B802FF"/>
    <w:rsid w:val="00B80EE9"/>
    <w:rsid w:val="00B84376"/>
    <w:rsid w:val="00B84B58"/>
    <w:rsid w:val="00B8551F"/>
    <w:rsid w:val="00B865DD"/>
    <w:rsid w:val="00B90251"/>
    <w:rsid w:val="00B913F0"/>
    <w:rsid w:val="00B91497"/>
    <w:rsid w:val="00B916D0"/>
    <w:rsid w:val="00B919E8"/>
    <w:rsid w:val="00B91BC0"/>
    <w:rsid w:val="00B9260C"/>
    <w:rsid w:val="00B927D1"/>
    <w:rsid w:val="00B92DE1"/>
    <w:rsid w:val="00B954DF"/>
    <w:rsid w:val="00B9585C"/>
    <w:rsid w:val="00B95E59"/>
    <w:rsid w:val="00B96657"/>
    <w:rsid w:val="00B96CBB"/>
    <w:rsid w:val="00B9709D"/>
    <w:rsid w:val="00BA0A21"/>
    <w:rsid w:val="00BA0C19"/>
    <w:rsid w:val="00BA0CB6"/>
    <w:rsid w:val="00BA32E4"/>
    <w:rsid w:val="00BA3E40"/>
    <w:rsid w:val="00BA3FDE"/>
    <w:rsid w:val="00BA5AF2"/>
    <w:rsid w:val="00BA62FF"/>
    <w:rsid w:val="00BA69F5"/>
    <w:rsid w:val="00BA6D7C"/>
    <w:rsid w:val="00BA7712"/>
    <w:rsid w:val="00BA7C56"/>
    <w:rsid w:val="00BB04D1"/>
    <w:rsid w:val="00BB0A17"/>
    <w:rsid w:val="00BB0FE7"/>
    <w:rsid w:val="00BB1F9A"/>
    <w:rsid w:val="00BB2CD2"/>
    <w:rsid w:val="00BB36A0"/>
    <w:rsid w:val="00BB5128"/>
    <w:rsid w:val="00BB59B4"/>
    <w:rsid w:val="00BB74B3"/>
    <w:rsid w:val="00BB7F9C"/>
    <w:rsid w:val="00BC03C3"/>
    <w:rsid w:val="00BC23CD"/>
    <w:rsid w:val="00BC254C"/>
    <w:rsid w:val="00BC3172"/>
    <w:rsid w:val="00BC3BD9"/>
    <w:rsid w:val="00BC3C2E"/>
    <w:rsid w:val="00BC4146"/>
    <w:rsid w:val="00BC5401"/>
    <w:rsid w:val="00BC57BB"/>
    <w:rsid w:val="00BC634A"/>
    <w:rsid w:val="00BC6A5F"/>
    <w:rsid w:val="00BC73D7"/>
    <w:rsid w:val="00BD0061"/>
    <w:rsid w:val="00BD176A"/>
    <w:rsid w:val="00BD2097"/>
    <w:rsid w:val="00BD222B"/>
    <w:rsid w:val="00BD25C1"/>
    <w:rsid w:val="00BD2F98"/>
    <w:rsid w:val="00BD3609"/>
    <w:rsid w:val="00BD3CF7"/>
    <w:rsid w:val="00BD4356"/>
    <w:rsid w:val="00BD5175"/>
    <w:rsid w:val="00BD58CC"/>
    <w:rsid w:val="00BD6A78"/>
    <w:rsid w:val="00BD73FE"/>
    <w:rsid w:val="00BD78FB"/>
    <w:rsid w:val="00BD78FE"/>
    <w:rsid w:val="00BD7B85"/>
    <w:rsid w:val="00BD7E9F"/>
    <w:rsid w:val="00BD7F4E"/>
    <w:rsid w:val="00BE15D8"/>
    <w:rsid w:val="00BE1D35"/>
    <w:rsid w:val="00BE2E08"/>
    <w:rsid w:val="00BE34C2"/>
    <w:rsid w:val="00BE357C"/>
    <w:rsid w:val="00BE396B"/>
    <w:rsid w:val="00BE3E92"/>
    <w:rsid w:val="00BE5F94"/>
    <w:rsid w:val="00BE610B"/>
    <w:rsid w:val="00BE6AD1"/>
    <w:rsid w:val="00BE6FD6"/>
    <w:rsid w:val="00BE7AEB"/>
    <w:rsid w:val="00BF021B"/>
    <w:rsid w:val="00BF10E1"/>
    <w:rsid w:val="00BF165E"/>
    <w:rsid w:val="00BF1F17"/>
    <w:rsid w:val="00BF2424"/>
    <w:rsid w:val="00BF2ECF"/>
    <w:rsid w:val="00BF2F5E"/>
    <w:rsid w:val="00BF3A2C"/>
    <w:rsid w:val="00BF439C"/>
    <w:rsid w:val="00BF467E"/>
    <w:rsid w:val="00BF4A19"/>
    <w:rsid w:val="00BF4ACF"/>
    <w:rsid w:val="00BF59D9"/>
    <w:rsid w:val="00BF5B31"/>
    <w:rsid w:val="00BF6DB7"/>
    <w:rsid w:val="00BF7A98"/>
    <w:rsid w:val="00C00E51"/>
    <w:rsid w:val="00C01A3C"/>
    <w:rsid w:val="00C01F41"/>
    <w:rsid w:val="00C01FA3"/>
    <w:rsid w:val="00C02115"/>
    <w:rsid w:val="00C0278A"/>
    <w:rsid w:val="00C02E0A"/>
    <w:rsid w:val="00C03FED"/>
    <w:rsid w:val="00C04019"/>
    <w:rsid w:val="00C048A0"/>
    <w:rsid w:val="00C049B8"/>
    <w:rsid w:val="00C05139"/>
    <w:rsid w:val="00C05AD7"/>
    <w:rsid w:val="00C068D1"/>
    <w:rsid w:val="00C06D4C"/>
    <w:rsid w:val="00C06FEA"/>
    <w:rsid w:val="00C10B8F"/>
    <w:rsid w:val="00C11C9B"/>
    <w:rsid w:val="00C11D38"/>
    <w:rsid w:val="00C1223A"/>
    <w:rsid w:val="00C13819"/>
    <w:rsid w:val="00C14A20"/>
    <w:rsid w:val="00C14B62"/>
    <w:rsid w:val="00C15E3E"/>
    <w:rsid w:val="00C17254"/>
    <w:rsid w:val="00C17AD0"/>
    <w:rsid w:val="00C17FFB"/>
    <w:rsid w:val="00C20C46"/>
    <w:rsid w:val="00C20CB3"/>
    <w:rsid w:val="00C22873"/>
    <w:rsid w:val="00C23B71"/>
    <w:rsid w:val="00C2522C"/>
    <w:rsid w:val="00C25257"/>
    <w:rsid w:val="00C25432"/>
    <w:rsid w:val="00C25C6C"/>
    <w:rsid w:val="00C271A6"/>
    <w:rsid w:val="00C27A46"/>
    <w:rsid w:val="00C27F82"/>
    <w:rsid w:val="00C312FD"/>
    <w:rsid w:val="00C31724"/>
    <w:rsid w:val="00C3251D"/>
    <w:rsid w:val="00C326FF"/>
    <w:rsid w:val="00C3372E"/>
    <w:rsid w:val="00C33AFA"/>
    <w:rsid w:val="00C33CFB"/>
    <w:rsid w:val="00C345B0"/>
    <w:rsid w:val="00C350D0"/>
    <w:rsid w:val="00C350E9"/>
    <w:rsid w:val="00C3549A"/>
    <w:rsid w:val="00C35C4D"/>
    <w:rsid w:val="00C3617D"/>
    <w:rsid w:val="00C36965"/>
    <w:rsid w:val="00C37816"/>
    <w:rsid w:val="00C4014F"/>
    <w:rsid w:val="00C401A6"/>
    <w:rsid w:val="00C401FB"/>
    <w:rsid w:val="00C403A4"/>
    <w:rsid w:val="00C40E25"/>
    <w:rsid w:val="00C4143F"/>
    <w:rsid w:val="00C418C1"/>
    <w:rsid w:val="00C41FBD"/>
    <w:rsid w:val="00C4397C"/>
    <w:rsid w:val="00C43B3E"/>
    <w:rsid w:val="00C43D3A"/>
    <w:rsid w:val="00C44053"/>
    <w:rsid w:val="00C44664"/>
    <w:rsid w:val="00C44DEA"/>
    <w:rsid w:val="00C458A4"/>
    <w:rsid w:val="00C45CC3"/>
    <w:rsid w:val="00C46443"/>
    <w:rsid w:val="00C46588"/>
    <w:rsid w:val="00C46C9E"/>
    <w:rsid w:val="00C471BF"/>
    <w:rsid w:val="00C4786D"/>
    <w:rsid w:val="00C47937"/>
    <w:rsid w:val="00C50851"/>
    <w:rsid w:val="00C51D2B"/>
    <w:rsid w:val="00C51D73"/>
    <w:rsid w:val="00C52626"/>
    <w:rsid w:val="00C52A20"/>
    <w:rsid w:val="00C52D1D"/>
    <w:rsid w:val="00C53072"/>
    <w:rsid w:val="00C532D5"/>
    <w:rsid w:val="00C5354C"/>
    <w:rsid w:val="00C5455E"/>
    <w:rsid w:val="00C551FC"/>
    <w:rsid w:val="00C55851"/>
    <w:rsid w:val="00C56DBD"/>
    <w:rsid w:val="00C57A14"/>
    <w:rsid w:val="00C60887"/>
    <w:rsid w:val="00C60DF1"/>
    <w:rsid w:val="00C6186B"/>
    <w:rsid w:val="00C6201D"/>
    <w:rsid w:val="00C62443"/>
    <w:rsid w:val="00C6502E"/>
    <w:rsid w:val="00C65E66"/>
    <w:rsid w:val="00C6623F"/>
    <w:rsid w:val="00C66CEC"/>
    <w:rsid w:val="00C6703E"/>
    <w:rsid w:val="00C67F80"/>
    <w:rsid w:val="00C704AC"/>
    <w:rsid w:val="00C70B1D"/>
    <w:rsid w:val="00C70F7B"/>
    <w:rsid w:val="00C71300"/>
    <w:rsid w:val="00C71E87"/>
    <w:rsid w:val="00C723E8"/>
    <w:rsid w:val="00C727B0"/>
    <w:rsid w:val="00C7326D"/>
    <w:rsid w:val="00C73A4D"/>
    <w:rsid w:val="00C73C3A"/>
    <w:rsid w:val="00C74400"/>
    <w:rsid w:val="00C75B03"/>
    <w:rsid w:val="00C76712"/>
    <w:rsid w:val="00C779F1"/>
    <w:rsid w:val="00C8053F"/>
    <w:rsid w:val="00C80727"/>
    <w:rsid w:val="00C81FC4"/>
    <w:rsid w:val="00C82386"/>
    <w:rsid w:val="00C8267A"/>
    <w:rsid w:val="00C82A55"/>
    <w:rsid w:val="00C82D6C"/>
    <w:rsid w:val="00C840DE"/>
    <w:rsid w:val="00C849D5"/>
    <w:rsid w:val="00C8572F"/>
    <w:rsid w:val="00C86AED"/>
    <w:rsid w:val="00C87486"/>
    <w:rsid w:val="00C87498"/>
    <w:rsid w:val="00C9011C"/>
    <w:rsid w:val="00C91B3E"/>
    <w:rsid w:val="00C926B8"/>
    <w:rsid w:val="00C92D59"/>
    <w:rsid w:val="00C949BC"/>
    <w:rsid w:val="00C94C37"/>
    <w:rsid w:val="00C952DF"/>
    <w:rsid w:val="00C9589B"/>
    <w:rsid w:val="00C95EB3"/>
    <w:rsid w:val="00C97D7E"/>
    <w:rsid w:val="00C97E3E"/>
    <w:rsid w:val="00CA0EB7"/>
    <w:rsid w:val="00CA1942"/>
    <w:rsid w:val="00CA3478"/>
    <w:rsid w:val="00CA365D"/>
    <w:rsid w:val="00CA36E2"/>
    <w:rsid w:val="00CA4BA0"/>
    <w:rsid w:val="00CA5212"/>
    <w:rsid w:val="00CA5338"/>
    <w:rsid w:val="00CA542D"/>
    <w:rsid w:val="00CA57DB"/>
    <w:rsid w:val="00CA61EF"/>
    <w:rsid w:val="00CA6741"/>
    <w:rsid w:val="00CA6B43"/>
    <w:rsid w:val="00CA708A"/>
    <w:rsid w:val="00CA7DB4"/>
    <w:rsid w:val="00CB01A6"/>
    <w:rsid w:val="00CB0842"/>
    <w:rsid w:val="00CB1885"/>
    <w:rsid w:val="00CB1CEB"/>
    <w:rsid w:val="00CB26B1"/>
    <w:rsid w:val="00CB2CD4"/>
    <w:rsid w:val="00CB4240"/>
    <w:rsid w:val="00CB43CD"/>
    <w:rsid w:val="00CB4B0B"/>
    <w:rsid w:val="00CB4DE8"/>
    <w:rsid w:val="00CB5A62"/>
    <w:rsid w:val="00CB6F3B"/>
    <w:rsid w:val="00CB74AF"/>
    <w:rsid w:val="00CB7D08"/>
    <w:rsid w:val="00CB7EF1"/>
    <w:rsid w:val="00CB7FEB"/>
    <w:rsid w:val="00CC12BA"/>
    <w:rsid w:val="00CC147C"/>
    <w:rsid w:val="00CC2696"/>
    <w:rsid w:val="00CC271F"/>
    <w:rsid w:val="00CC2735"/>
    <w:rsid w:val="00CC2C9D"/>
    <w:rsid w:val="00CC3174"/>
    <w:rsid w:val="00CC35E6"/>
    <w:rsid w:val="00CC37E6"/>
    <w:rsid w:val="00CC3BCC"/>
    <w:rsid w:val="00CC461B"/>
    <w:rsid w:val="00CC5972"/>
    <w:rsid w:val="00CC5BFD"/>
    <w:rsid w:val="00CC61EE"/>
    <w:rsid w:val="00CC66D9"/>
    <w:rsid w:val="00CC742D"/>
    <w:rsid w:val="00CC7573"/>
    <w:rsid w:val="00CD0D28"/>
    <w:rsid w:val="00CD16EC"/>
    <w:rsid w:val="00CD239B"/>
    <w:rsid w:val="00CD2427"/>
    <w:rsid w:val="00CD2D86"/>
    <w:rsid w:val="00CD2EC5"/>
    <w:rsid w:val="00CD3510"/>
    <w:rsid w:val="00CD3962"/>
    <w:rsid w:val="00CD3967"/>
    <w:rsid w:val="00CD42F3"/>
    <w:rsid w:val="00CD57B1"/>
    <w:rsid w:val="00CD5D65"/>
    <w:rsid w:val="00CD7683"/>
    <w:rsid w:val="00CD7E13"/>
    <w:rsid w:val="00CE09F5"/>
    <w:rsid w:val="00CE0E5F"/>
    <w:rsid w:val="00CE1F38"/>
    <w:rsid w:val="00CE254B"/>
    <w:rsid w:val="00CE2CF5"/>
    <w:rsid w:val="00CE32FE"/>
    <w:rsid w:val="00CE337D"/>
    <w:rsid w:val="00CE35D1"/>
    <w:rsid w:val="00CE35E9"/>
    <w:rsid w:val="00CE3EAC"/>
    <w:rsid w:val="00CE551E"/>
    <w:rsid w:val="00CE5EA6"/>
    <w:rsid w:val="00CE697C"/>
    <w:rsid w:val="00CE6BB8"/>
    <w:rsid w:val="00CE720F"/>
    <w:rsid w:val="00CE7A47"/>
    <w:rsid w:val="00CF0FEA"/>
    <w:rsid w:val="00CF10C9"/>
    <w:rsid w:val="00CF42D2"/>
    <w:rsid w:val="00CF48A6"/>
    <w:rsid w:val="00CF5C59"/>
    <w:rsid w:val="00CF62CA"/>
    <w:rsid w:val="00CF6C59"/>
    <w:rsid w:val="00CF6F6C"/>
    <w:rsid w:val="00CF7A34"/>
    <w:rsid w:val="00D00A89"/>
    <w:rsid w:val="00D020A8"/>
    <w:rsid w:val="00D021C7"/>
    <w:rsid w:val="00D0222A"/>
    <w:rsid w:val="00D02455"/>
    <w:rsid w:val="00D032B1"/>
    <w:rsid w:val="00D03587"/>
    <w:rsid w:val="00D04DE9"/>
    <w:rsid w:val="00D05283"/>
    <w:rsid w:val="00D05B09"/>
    <w:rsid w:val="00D064CF"/>
    <w:rsid w:val="00D06C44"/>
    <w:rsid w:val="00D07EEA"/>
    <w:rsid w:val="00D10916"/>
    <w:rsid w:val="00D10E65"/>
    <w:rsid w:val="00D11EA3"/>
    <w:rsid w:val="00D12383"/>
    <w:rsid w:val="00D134D7"/>
    <w:rsid w:val="00D145C6"/>
    <w:rsid w:val="00D14F33"/>
    <w:rsid w:val="00D150D3"/>
    <w:rsid w:val="00D1559A"/>
    <w:rsid w:val="00D155EB"/>
    <w:rsid w:val="00D15608"/>
    <w:rsid w:val="00D1617B"/>
    <w:rsid w:val="00D16DBC"/>
    <w:rsid w:val="00D16DED"/>
    <w:rsid w:val="00D16E30"/>
    <w:rsid w:val="00D177F8"/>
    <w:rsid w:val="00D178CD"/>
    <w:rsid w:val="00D17DB3"/>
    <w:rsid w:val="00D216B1"/>
    <w:rsid w:val="00D21799"/>
    <w:rsid w:val="00D226BA"/>
    <w:rsid w:val="00D22BC5"/>
    <w:rsid w:val="00D24FD4"/>
    <w:rsid w:val="00D25075"/>
    <w:rsid w:val="00D25149"/>
    <w:rsid w:val="00D25D73"/>
    <w:rsid w:val="00D27181"/>
    <w:rsid w:val="00D274A3"/>
    <w:rsid w:val="00D2762F"/>
    <w:rsid w:val="00D27FAB"/>
    <w:rsid w:val="00D300FB"/>
    <w:rsid w:val="00D303A1"/>
    <w:rsid w:val="00D30509"/>
    <w:rsid w:val="00D30768"/>
    <w:rsid w:val="00D30908"/>
    <w:rsid w:val="00D309E6"/>
    <w:rsid w:val="00D30C94"/>
    <w:rsid w:val="00D30CFF"/>
    <w:rsid w:val="00D320DC"/>
    <w:rsid w:val="00D32630"/>
    <w:rsid w:val="00D32BC7"/>
    <w:rsid w:val="00D32FE6"/>
    <w:rsid w:val="00D3350A"/>
    <w:rsid w:val="00D3377C"/>
    <w:rsid w:val="00D33993"/>
    <w:rsid w:val="00D34AA3"/>
    <w:rsid w:val="00D34AAF"/>
    <w:rsid w:val="00D352CF"/>
    <w:rsid w:val="00D35F40"/>
    <w:rsid w:val="00D364F7"/>
    <w:rsid w:val="00D3666C"/>
    <w:rsid w:val="00D3718A"/>
    <w:rsid w:val="00D37287"/>
    <w:rsid w:val="00D37F32"/>
    <w:rsid w:val="00D37F83"/>
    <w:rsid w:val="00D4032A"/>
    <w:rsid w:val="00D406B2"/>
    <w:rsid w:val="00D41469"/>
    <w:rsid w:val="00D4176A"/>
    <w:rsid w:val="00D41DD7"/>
    <w:rsid w:val="00D41E2B"/>
    <w:rsid w:val="00D432C5"/>
    <w:rsid w:val="00D439FC"/>
    <w:rsid w:val="00D4427C"/>
    <w:rsid w:val="00D442C6"/>
    <w:rsid w:val="00D443BC"/>
    <w:rsid w:val="00D44EEC"/>
    <w:rsid w:val="00D460FD"/>
    <w:rsid w:val="00D4625D"/>
    <w:rsid w:val="00D46C7D"/>
    <w:rsid w:val="00D47D53"/>
    <w:rsid w:val="00D504E0"/>
    <w:rsid w:val="00D50620"/>
    <w:rsid w:val="00D51B69"/>
    <w:rsid w:val="00D51EDB"/>
    <w:rsid w:val="00D51F4D"/>
    <w:rsid w:val="00D5427D"/>
    <w:rsid w:val="00D5558D"/>
    <w:rsid w:val="00D55C73"/>
    <w:rsid w:val="00D56159"/>
    <w:rsid w:val="00D56805"/>
    <w:rsid w:val="00D56ECA"/>
    <w:rsid w:val="00D57172"/>
    <w:rsid w:val="00D603CC"/>
    <w:rsid w:val="00D6098F"/>
    <w:rsid w:val="00D60D3D"/>
    <w:rsid w:val="00D61DAE"/>
    <w:rsid w:val="00D639B7"/>
    <w:rsid w:val="00D63E7D"/>
    <w:rsid w:val="00D6644D"/>
    <w:rsid w:val="00D66CF6"/>
    <w:rsid w:val="00D67305"/>
    <w:rsid w:val="00D6750D"/>
    <w:rsid w:val="00D67751"/>
    <w:rsid w:val="00D67AF5"/>
    <w:rsid w:val="00D67BC2"/>
    <w:rsid w:val="00D67D0B"/>
    <w:rsid w:val="00D70F55"/>
    <w:rsid w:val="00D7238C"/>
    <w:rsid w:val="00D734E9"/>
    <w:rsid w:val="00D746F3"/>
    <w:rsid w:val="00D75534"/>
    <w:rsid w:val="00D76190"/>
    <w:rsid w:val="00D76B02"/>
    <w:rsid w:val="00D7742D"/>
    <w:rsid w:val="00D777C9"/>
    <w:rsid w:val="00D77AA1"/>
    <w:rsid w:val="00D80A4D"/>
    <w:rsid w:val="00D80E75"/>
    <w:rsid w:val="00D81893"/>
    <w:rsid w:val="00D82D62"/>
    <w:rsid w:val="00D847D6"/>
    <w:rsid w:val="00D850D4"/>
    <w:rsid w:val="00D859B9"/>
    <w:rsid w:val="00D85F17"/>
    <w:rsid w:val="00D865FF"/>
    <w:rsid w:val="00D866A3"/>
    <w:rsid w:val="00D8718E"/>
    <w:rsid w:val="00D87256"/>
    <w:rsid w:val="00D874BF"/>
    <w:rsid w:val="00D87B24"/>
    <w:rsid w:val="00D90B6D"/>
    <w:rsid w:val="00D9147D"/>
    <w:rsid w:val="00D91E80"/>
    <w:rsid w:val="00D921C8"/>
    <w:rsid w:val="00D922FF"/>
    <w:rsid w:val="00D92BB4"/>
    <w:rsid w:val="00D941DA"/>
    <w:rsid w:val="00D950F4"/>
    <w:rsid w:val="00D9549A"/>
    <w:rsid w:val="00D9586D"/>
    <w:rsid w:val="00D964CF"/>
    <w:rsid w:val="00D9788B"/>
    <w:rsid w:val="00DA0154"/>
    <w:rsid w:val="00DA0220"/>
    <w:rsid w:val="00DA0225"/>
    <w:rsid w:val="00DA0255"/>
    <w:rsid w:val="00DA12B1"/>
    <w:rsid w:val="00DA136A"/>
    <w:rsid w:val="00DA17BB"/>
    <w:rsid w:val="00DA205A"/>
    <w:rsid w:val="00DA2FF4"/>
    <w:rsid w:val="00DA3B1B"/>
    <w:rsid w:val="00DA3BD5"/>
    <w:rsid w:val="00DA47CF"/>
    <w:rsid w:val="00DA5E7B"/>
    <w:rsid w:val="00DA60A6"/>
    <w:rsid w:val="00DA63BB"/>
    <w:rsid w:val="00DA65ED"/>
    <w:rsid w:val="00DB0763"/>
    <w:rsid w:val="00DB0D4B"/>
    <w:rsid w:val="00DB119A"/>
    <w:rsid w:val="00DB145E"/>
    <w:rsid w:val="00DB1B38"/>
    <w:rsid w:val="00DB1C2E"/>
    <w:rsid w:val="00DB20D2"/>
    <w:rsid w:val="00DB20FE"/>
    <w:rsid w:val="00DB6155"/>
    <w:rsid w:val="00DB7E17"/>
    <w:rsid w:val="00DC0357"/>
    <w:rsid w:val="00DC15E0"/>
    <w:rsid w:val="00DC235E"/>
    <w:rsid w:val="00DC2FA4"/>
    <w:rsid w:val="00DC3AA2"/>
    <w:rsid w:val="00DC4449"/>
    <w:rsid w:val="00DC4945"/>
    <w:rsid w:val="00DC495B"/>
    <w:rsid w:val="00DC4CFC"/>
    <w:rsid w:val="00DC5382"/>
    <w:rsid w:val="00DC53AF"/>
    <w:rsid w:val="00DC598C"/>
    <w:rsid w:val="00DC606C"/>
    <w:rsid w:val="00DC62F4"/>
    <w:rsid w:val="00DC6652"/>
    <w:rsid w:val="00DC72C3"/>
    <w:rsid w:val="00DC7E4A"/>
    <w:rsid w:val="00DD0101"/>
    <w:rsid w:val="00DD04DF"/>
    <w:rsid w:val="00DD0F83"/>
    <w:rsid w:val="00DD14DD"/>
    <w:rsid w:val="00DD2100"/>
    <w:rsid w:val="00DD2461"/>
    <w:rsid w:val="00DD2F69"/>
    <w:rsid w:val="00DD337A"/>
    <w:rsid w:val="00DD3717"/>
    <w:rsid w:val="00DD3CC7"/>
    <w:rsid w:val="00DD427B"/>
    <w:rsid w:val="00DD519A"/>
    <w:rsid w:val="00DD5C96"/>
    <w:rsid w:val="00DD6A9F"/>
    <w:rsid w:val="00DD6E63"/>
    <w:rsid w:val="00DD710E"/>
    <w:rsid w:val="00DD73B9"/>
    <w:rsid w:val="00DE06F9"/>
    <w:rsid w:val="00DE09D1"/>
    <w:rsid w:val="00DE1009"/>
    <w:rsid w:val="00DE1C52"/>
    <w:rsid w:val="00DE2F36"/>
    <w:rsid w:val="00DE36A1"/>
    <w:rsid w:val="00DE3767"/>
    <w:rsid w:val="00DE464D"/>
    <w:rsid w:val="00DE5FF8"/>
    <w:rsid w:val="00DE693F"/>
    <w:rsid w:val="00DE7375"/>
    <w:rsid w:val="00DE7B2D"/>
    <w:rsid w:val="00DF1531"/>
    <w:rsid w:val="00DF2325"/>
    <w:rsid w:val="00DF259D"/>
    <w:rsid w:val="00DF328B"/>
    <w:rsid w:val="00DF3367"/>
    <w:rsid w:val="00DF38B2"/>
    <w:rsid w:val="00DF3CF5"/>
    <w:rsid w:val="00DF46A2"/>
    <w:rsid w:val="00DF4A12"/>
    <w:rsid w:val="00DF4B56"/>
    <w:rsid w:val="00DF51C5"/>
    <w:rsid w:val="00DF54E1"/>
    <w:rsid w:val="00DF55F2"/>
    <w:rsid w:val="00DF5DDC"/>
    <w:rsid w:val="00E00999"/>
    <w:rsid w:val="00E00B95"/>
    <w:rsid w:val="00E00E86"/>
    <w:rsid w:val="00E0125F"/>
    <w:rsid w:val="00E01D28"/>
    <w:rsid w:val="00E01E27"/>
    <w:rsid w:val="00E0334E"/>
    <w:rsid w:val="00E03465"/>
    <w:rsid w:val="00E0432B"/>
    <w:rsid w:val="00E0482C"/>
    <w:rsid w:val="00E04AAE"/>
    <w:rsid w:val="00E04F0F"/>
    <w:rsid w:val="00E051E3"/>
    <w:rsid w:val="00E066E4"/>
    <w:rsid w:val="00E06867"/>
    <w:rsid w:val="00E06FC3"/>
    <w:rsid w:val="00E071D3"/>
    <w:rsid w:val="00E07DE4"/>
    <w:rsid w:val="00E10805"/>
    <w:rsid w:val="00E11075"/>
    <w:rsid w:val="00E110A9"/>
    <w:rsid w:val="00E117CD"/>
    <w:rsid w:val="00E11B7C"/>
    <w:rsid w:val="00E12434"/>
    <w:rsid w:val="00E1252D"/>
    <w:rsid w:val="00E12A97"/>
    <w:rsid w:val="00E12B26"/>
    <w:rsid w:val="00E12B68"/>
    <w:rsid w:val="00E131EA"/>
    <w:rsid w:val="00E13491"/>
    <w:rsid w:val="00E13A73"/>
    <w:rsid w:val="00E14EFA"/>
    <w:rsid w:val="00E156C8"/>
    <w:rsid w:val="00E15A8E"/>
    <w:rsid w:val="00E15F66"/>
    <w:rsid w:val="00E16549"/>
    <w:rsid w:val="00E1734E"/>
    <w:rsid w:val="00E176BE"/>
    <w:rsid w:val="00E17F24"/>
    <w:rsid w:val="00E20227"/>
    <w:rsid w:val="00E222E6"/>
    <w:rsid w:val="00E229BC"/>
    <w:rsid w:val="00E22BF7"/>
    <w:rsid w:val="00E22D55"/>
    <w:rsid w:val="00E2313D"/>
    <w:rsid w:val="00E246AA"/>
    <w:rsid w:val="00E24AB2"/>
    <w:rsid w:val="00E265F1"/>
    <w:rsid w:val="00E26951"/>
    <w:rsid w:val="00E26A04"/>
    <w:rsid w:val="00E27678"/>
    <w:rsid w:val="00E2772A"/>
    <w:rsid w:val="00E30839"/>
    <w:rsid w:val="00E308F1"/>
    <w:rsid w:val="00E30EAC"/>
    <w:rsid w:val="00E310EF"/>
    <w:rsid w:val="00E312B0"/>
    <w:rsid w:val="00E319C4"/>
    <w:rsid w:val="00E31FE7"/>
    <w:rsid w:val="00E340E4"/>
    <w:rsid w:val="00E34842"/>
    <w:rsid w:val="00E35489"/>
    <w:rsid w:val="00E35B70"/>
    <w:rsid w:val="00E3671C"/>
    <w:rsid w:val="00E36F1B"/>
    <w:rsid w:val="00E407FA"/>
    <w:rsid w:val="00E408D7"/>
    <w:rsid w:val="00E40F67"/>
    <w:rsid w:val="00E41052"/>
    <w:rsid w:val="00E42759"/>
    <w:rsid w:val="00E42ED8"/>
    <w:rsid w:val="00E43B6D"/>
    <w:rsid w:val="00E44251"/>
    <w:rsid w:val="00E442DD"/>
    <w:rsid w:val="00E44609"/>
    <w:rsid w:val="00E45888"/>
    <w:rsid w:val="00E45CAE"/>
    <w:rsid w:val="00E50224"/>
    <w:rsid w:val="00E510F3"/>
    <w:rsid w:val="00E517F3"/>
    <w:rsid w:val="00E519FB"/>
    <w:rsid w:val="00E51F17"/>
    <w:rsid w:val="00E53FC5"/>
    <w:rsid w:val="00E549F5"/>
    <w:rsid w:val="00E555A8"/>
    <w:rsid w:val="00E55FC3"/>
    <w:rsid w:val="00E5680D"/>
    <w:rsid w:val="00E5725B"/>
    <w:rsid w:val="00E57A20"/>
    <w:rsid w:val="00E57A98"/>
    <w:rsid w:val="00E60023"/>
    <w:rsid w:val="00E6005F"/>
    <w:rsid w:val="00E61784"/>
    <w:rsid w:val="00E61BD9"/>
    <w:rsid w:val="00E6210E"/>
    <w:rsid w:val="00E62431"/>
    <w:rsid w:val="00E626C0"/>
    <w:rsid w:val="00E62D7C"/>
    <w:rsid w:val="00E62E28"/>
    <w:rsid w:val="00E62EEE"/>
    <w:rsid w:val="00E638D6"/>
    <w:rsid w:val="00E65987"/>
    <w:rsid w:val="00E661CF"/>
    <w:rsid w:val="00E66F2F"/>
    <w:rsid w:val="00E677BA"/>
    <w:rsid w:val="00E67B04"/>
    <w:rsid w:val="00E67C7F"/>
    <w:rsid w:val="00E715AB"/>
    <w:rsid w:val="00E7186F"/>
    <w:rsid w:val="00E71A7B"/>
    <w:rsid w:val="00E71C4E"/>
    <w:rsid w:val="00E72122"/>
    <w:rsid w:val="00E7247A"/>
    <w:rsid w:val="00E7250B"/>
    <w:rsid w:val="00E72ACD"/>
    <w:rsid w:val="00E73379"/>
    <w:rsid w:val="00E741EB"/>
    <w:rsid w:val="00E74D54"/>
    <w:rsid w:val="00E74F44"/>
    <w:rsid w:val="00E7684E"/>
    <w:rsid w:val="00E76ADD"/>
    <w:rsid w:val="00E76B65"/>
    <w:rsid w:val="00E77564"/>
    <w:rsid w:val="00E77ADD"/>
    <w:rsid w:val="00E77BC2"/>
    <w:rsid w:val="00E77C82"/>
    <w:rsid w:val="00E80506"/>
    <w:rsid w:val="00E8070C"/>
    <w:rsid w:val="00E80F9D"/>
    <w:rsid w:val="00E81FF6"/>
    <w:rsid w:val="00E82035"/>
    <w:rsid w:val="00E822BD"/>
    <w:rsid w:val="00E8297A"/>
    <w:rsid w:val="00E83058"/>
    <w:rsid w:val="00E83396"/>
    <w:rsid w:val="00E84733"/>
    <w:rsid w:val="00E84C4F"/>
    <w:rsid w:val="00E8528E"/>
    <w:rsid w:val="00E85450"/>
    <w:rsid w:val="00E856A4"/>
    <w:rsid w:val="00E85798"/>
    <w:rsid w:val="00E86B0C"/>
    <w:rsid w:val="00E86E47"/>
    <w:rsid w:val="00E86F6D"/>
    <w:rsid w:val="00E8784C"/>
    <w:rsid w:val="00E87ED1"/>
    <w:rsid w:val="00E87FB5"/>
    <w:rsid w:val="00E9057E"/>
    <w:rsid w:val="00E9102C"/>
    <w:rsid w:val="00E912B5"/>
    <w:rsid w:val="00E91483"/>
    <w:rsid w:val="00E916F1"/>
    <w:rsid w:val="00E91BB6"/>
    <w:rsid w:val="00E9218C"/>
    <w:rsid w:val="00E92267"/>
    <w:rsid w:val="00E9254A"/>
    <w:rsid w:val="00E93208"/>
    <w:rsid w:val="00E93F1A"/>
    <w:rsid w:val="00E943B9"/>
    <w:rsid w:val="00E95476"/>
    <w:rsid w:val="00E9551D"/>
    <w:rsid w:val="00E9682B"/>
    <w:rsid w:val="00E979DC"/>
    <w:rsid w:val="00E97C0A"/>
    <w:rsid w:val="00EA0398"/>
    <w:rsid w:val="00EA03F2"/>
    <w:rsid w:val="00EA0994"/>
    <w:rsid w:val="00EA0E12"/>
    <w:rsid w:val="00EA2F75"/>
    <w:rsid w:val="00EA32D5"/>
    <w:rsid w:val="00EA48C3"/>
    <w:rsid w:val="00EA4989"/>
    <w:rsid w:val="00EA4A29"/>
    <w:rsid w:val="00EA4E78"/>
    <w:rsid w:val="00EA542C"/>
    <w:rsid w:val="00EA5709"/>
    <w:rsid w:val="00EA5AA4"/>
    <w:rsid w:val="00EA6D25"/>
    <w:rsid w:val="00EA7096"/>
    <w:rsid w:val="00EA7EEB"/>
    <w:rsid w:val="00EB0F1B"/>
    <w:rsid w:val="00EB15A2"/>
    <w:rsid w:val="00EB29BE"/>
    <w:rsid w:val="00EB2C72"/>
    <w:rsid w:val="00EB2FBD"/>
    <w:rsid w:val="00EB3E92"/>
    <w:rsid w:val="00EB5667"/>
    <w:rsid w:val="00EB5D25"/>
    <w:rsid w:val="00EB6583"/>
    <w:rsid w:val="00EB69DD"/>
    <w:rsid w:val="00EB6E76"/>
    <w:rsid w:val="00EB7193"/>
    <w:rsid w:val="00EB7E8B"/>
    <w:rsid w:val="00EC00BF"/>
    <w:rsid w:val="00EC048A"/>
    <w:rsid w:val="00EC0B16"/>
    <w:rsid w:val="00EC166B"/>
    <w:rsid w:val="00EC1EA9"/>
    <w:rsid w:val="00EC2241"/>
    <w:rsid w:val="00EC2528"/>
    <w:rsid w:val="00EC4A01"/>
    <w:rsid w:val="00EC4CDC"/>
    <w:rsid w:val="00EC50C4"/>
    <w:rsid w:val="00EC5576"/>
    <w:rsid w:val="00EC61FC"/>
    <w:rsid w:val="00EC6CB2"/>
    <w:rsid w:val="00EC6DD2"/>
    <w:rsid w:val="00EC7242"/>
    <w:rsid w:val="00EC74C7"/>
    <w:rsid w:val="00ED02E7"/>
    <w:rsid w:val="00ED0909"/>
    <w:rsid w:val="00ED0C83"/>
    <w:rsid w:val="00ED0F18"/>
    <w:rsid w:val="00ED1E10"/>
    <w:rsid w:val="00ED21AF"/>
    <w:rsid w:val="00ED23B2"/>
    <w:rsid w:val="00ED24B5"/>
    <w:rsid w:val="00ED26E1"/>
    <w:rsid w:val="00ED29D9"/>
    <w:rsid w:val="00ED2DB3"/>
    <w:rsid w:val="00ED2FDB"/>
    <w:rsid w:val="00ED4A6F"/>
    <w:rsid w:val="00ED528B"/>
    <w:rsid w:val="00ED52B8"/>
    <w:rsid w:val="00ED60AB"/>
    <w:rsid w:val="00ED6EF5"/>
    <w:rsid w:val="00ED7CD4"/>
    <w:rsid w:val="00EE06C3"/>
    <w:rsid w:val="00EE073D"/>
    <w:rsid w:val="00EE15E4"/>
    <w:rsid w:val="00EE1C08"/>
    <w:rsid w:val="00EE28D0"/>
    <w:rsid w:val="00EE2D21"/>
    <w:rsid w:val="00EE3726"/>
    <w:rsid w:val="00EE3A36"/>
    <w:rsid w:val="00EE5535"/>
    <w:rsid w:val="00EE5552"/>
    <w:rsid w:val="00EE563C"/>
    <w:rsid w:val="00EE58AC"/>
    <w:rsid w:val="00EE5E9E"/>
    <w:rsid w:val="00EE628E"/>
    <w:rsid w:val="00EE7C80"/>
    <w:rsid w:val="00EE7F91"/>
    <w:rsid w:val="00EF1BDC"/>
    <w:rsid w:val="00EF42F2"/>
    <w:rsid w:val="00EF493B"/>
    <w:rsid w:val="00EF545C"/>
    <w:rsid w:val="00EF5736"/>
    <w:rsid w:val="00EF5A8E"/>
    <w:rsid w:val="00EF5B10"/>
    <w:rsid w:val="00F00B25"/>
    <w:rsid w:val="00F01A49"/>
    <w:rsid w:val="00F01BDB"/>
    <w:rsid w:val="00F01FAC"/>
    <w:rsid w:val="00F0214C"/>
    <w:rsid w:val="00F02187"/>
    <w:rsid w:val="00F024B9"/>
    <w:rsid w:val="00F026C5"/>
    <w:rsid w:val="00F02F25"/>
    <w:rsid w:val="00F03C4E"/>
    <w:rsid w:val="00F04309"/>
    <w:rsid w:val="00F0444C"/>
    <w:rsid w:val="00F058D8"/>
    <w:rsid w:val="00F06432"/>
    <w:rsid w:val="00F06A9E"/>
    <w:rsid w:val="00F07359"/>
    <w:rsid w:val="00F073AE"/>
    <w:rsid w:val="00F1077F"/>
    <w:rsid w:val="00F109A1"/>
    <w:rsid w:val="00F10D50"/>
    <w:rsid w:val="00F12F7C"/>
    <w:rsid w:val="00F1336F"/>
    <w:rsid w:val="00F13873"/>
    <w:rsid w:val="00F1399F"/>
    <w:rsid w:val="00F13D0E"/>
    <w:rsid w:val="00F14008"/>
    <w:rsid w:val="00F15B7D"/>
    <w:rsid w:val="00F15FCA"/>
    <w:rsid w:val="00F16B91"/>
    <w:rsid w:val="00F174DF"/>
    <w:rsid w:val="00F209D0"/>
    <w:rsid w:val="00F20E82"/>
    <w:rsid w:val="00F212F9"/>
    <w:rsid w:val="00F2135F"/>
    <w:rsid w:val="00F21634"/>
    <w:rsid w:val="00F21FF3"/>
    <w:rsid w:val="00F22396"/>
    <w:rsid w:val="00F22E8F"/>
    <w:rsid w:val="00F2374C"/>
    <w:rsid w:val="00F23E6A"/>
    <w:rsid w:val="00F248D2"/>
    <w:rsid w:val="00F26F10"/>
    <w:rsid w:val="00F27F49"/>
    <w:rsid w:val="00F302D4"/>
    <w:rsid w:val="00F309C2"/>
    <w:rsid w:val="00F32137"/>
    <w:rsid w:val="00F3296B"/>
    <w:rsid w:val="00F32E4A"/>
    <w:rsid w:val="00F34172"/>
    <w:rsid w:val="00F36DE9"/>
    <w:rsid w:val="00F36F3B"/>
    <w:rsid w:val="00F373D5"/>
    <w:rsid w:val="00F3798A"/>
    <w:rsid w:val="00F40C13"/>
    <w:rsid w:val="00F40C91"/>
    <w:rsid w:val="00F4182E"/>
    <w:rsid w:val="00F41BC6"/>
    <w:rsid w:val="00F4283E"/>
    <w:rsid w:val="00F42CA2"/>
    <w:rsid w:val="00F43483"/>
    <w:rsid w:val="00F43769"/>
    <w:rsid w:val="00F4380E"/>
    <w:rsid w:val="00F43E68"/>
    <w:rsid w:val="00F447B6"/>
    <w:rsid w:val="00F44856"/>
    <w:rsid w:val="00F44FB8"/>
    <w:rsid w:val="00F45A88"/>
    <w:rsid w:val="00F46219"/>
    <w:rsid w:val="00F46B9A"/>
    <w:rsid w:val="00F46C5D"/>
    <w:rsid w:val="00F471D7"/>
    <w:rsid w:val="00F473FE"/>
    <w:rsid w:val="00F50D58"/>
    <w:rsid w:val="00F51A31"/>
    <w:rsid w:val="00F51C11"/>
    <w:rsid w:val="00F51EDC"/>
    <w:rsid w:val="00F52145"/>
    <w:rsid w:val="00F5251B"/>
    <w:rsid w:val="00F532A2"/>
    <w:rsid w:val="00F53C33"/>
    <w:rsid w:val="00F564A6"/>
    <w:rsid w:val="00F57201"/>
    <w:rsid w:val="00F57E03"/>
    <w:rsid w:val="00F60179"/>
    <w:rsid w:val="00F603AD"/>
    <w:rsid w:val="00F60FC8"/>
    <w:rsid w:val="00F64BB2"/>
    <w:rsid w:val="00F6561F"/>
    <w:rsid w:val="00F6569A"/>
    <w:rsid w:val="00F6668E"/>
    <w:rsid w:val="00F671FD"/>
    <w:rsid w:val="00F7060E"/>
    <w:rsid w:val="00F7214F"/>
    <w:rsid w:val="00F727BC"/>
    <w:rsid w:val="00F7307B"/>
    <w:rsid w:val="00F73520"/>
    <w:rsid w:val="00F73A96"/>
    <w:rsid w:val="00F73E23"/>
    <w:rsid w:val="00F73F87"/>
    <w:rsid w:val="00F74DA6"/>
    <w:rsid w:val="00F75398"/>
    <w:rsid w:val="00F7625B"/>
    <w:rsid w:val="00F77B7C"/>
    <w:rsid w:val="00F803B5"/>
    <w:rsid w:val="00F80B9A"/>
    <w:rsid w:val="00F8144E"/>
    <w:rsid w:val="00F81F90"/>
    <w:rsid w:val="00F821FD"/>
    <w:rsid w:val="00F82606"/>
    <w:rsid w:val="00F82B03"/>
    <w:rsid w:val="00F83A11"/>
    <w:rsid w:val="00F83E47"/>
    <w:rsid w:val="00F8432B"/>
    <w:rsid w:val="00F8468B"/>
    <w:rsid w:val="00F84FAF"/>
    <w:rsid w:val="00F866E3"/>
    <w:rsid w:val="00F86BCB"/>
    <w:rsid w:val="00F870AD"/>
    <w:rsid w:val="00F878DF"/>
    <w:rsid w:val="00F87DE7"/>
    <w:rsid w:val="00F90491"/>
    <w:rsid w:val="00F90800"/>
    <w:rsid w:val="00F90D11"/>
    <w:rsid w:val="00F92EAE"/>
    <w:rsid w:val="00F92EE5"/>
    <w:rsid w:val="00F932EB"/>
    <w:rsid w:val="00F956A1"/>
    <w:rsid w:val="00F95D6F"/>
    <w:rsid w:val="00F95F82"/>
    <w:rsid w:val="00F963ED"/>
    <w:rsid w:val="00F97067"/>
    <w:rsid w:val="00F97379"/>
    <w:rsid w:val="00F97838"/>
    <w:rsid w:val="00F97A8F"/>
    <w:rsid w:val="00FA0873"/>
    <w:rsid w:val="00FA0B91"/>
    <w:rsid w:val="00FA1019"/>
    <w:rsid w:val="00FA1124"/>
    <w:rsid w:val="00FA2195"/>
    <w:rsid w:val="00FA21AE"/>
    <w:rsid w:val="00FA27D8"/>
    <w:rsid w:val="00FA2A83"/>
    <w:rsid w:val="00FA2E9D"/>
    <w:rsid w:val="00FA3107"/>
    <w:rsid w:val="00FA340A"/>
    <w:rsid w:val="00FA36B8"/>
    <w:rsid w:val="00FA46F1"/>
    <w:rsid w:val="00FA4A39"/>
    <w:rsid w:val="00FA4F31"/>
    <w:rsid w:val="00FA51BF"/>
    <w:rsid w:val="00FA611C"/>
    <w:rsid w:val="00FA6845"/>
    <w:rsid w:val="00FA76C3"/>
    <w:rsid w:val="00FB1287"/>
    <w:rsid w:val="00FB1B88"/>
    <w:rsid w:val="00FB1BE6"/>
    <w:rsid w:val="00FB1F43"/>
    <w:rsid w:val="00FB3C2A"/>
    <w:rsid w:val="00FB3C59"/>
    <w:rsid w:val="00FB4447"/>
    <w:rsid w:val="00FB4EFE"/>
    <w:rsid w:val="00FB51E8"/>
    <w:rsid w:val="00FB5F5D"/>
    <w:rsid w:val="00FB6027"/>
    <w:rsid w:val="00FB6782"/>
    <w:rsid w:val="00FC0182"/>
    <w:rsid w:val="00FC085D"/>
    <w:rsid w:val="00FC26F9"/>
    <w:rsid w:val="00FC2C91"/>
    <w:rsid w:val="00FC3339"/>
    <w:rsid w:val="00FC39AC"/>
    <w:rsid w:val="00FC3D0D"/>
    <w:rsid w:val="00FC444A"/>
    <w:rsid w:val="00FC4D5E"/>
    <w:rsid w:val="00FC511C"/>
    <w:rsid w:val="00FC5862"/>
    <w:rsid w:val="00FC596C"/>
    <w:rsid w:val="00FC59CD"/>
    <w:rsid w:val="00FC63D9"/>
    <w:rsid w:val="00FC74AC"/>
    <w:rsid w:val="00FD037E"/>
    <w:rsid w:val="00FD22E1"/>
    <w:rsid w:val="00FD26A0"/>
    <w:rsid w:val="00FD2821"/>
    <w:rsid w:val="00FD28B1"/>
    <w:rsid w:val="00FD2AA1"/>
    <w:rsid w:val="00FD326A"/>
    <w:rsid w:val="00FD4795"/>
    <w:rsid w:val="00FD4AA7"/>
    <w:rsid w:val="00FD573D"/>
    <w:rsid w:val="00FD57DC"/>
    <w:rsid w:val="00FD66A5"/>
    <w:rsid w:val="00FD6B94"/>
    <w:rsid w:val="00FD73E8"/>
    <w:rsid w:val="00FD789B"/>
    <w:rsid w:val="00FD7C84"/>
    <w:rsid w:val="00FE0363"/>
    <w:rsid w:val="00FE063D"/>
    <w:rsid w:val="00FE084C"/>
    <w:rsid w:val="00FE0E37"/>
    <w:rsid w:val="00FE2E5E"/>
    <w:rsid w:val="00FE3E20"/>
    <w:rsid w:val="00FE406C"/>
    <w:rsid w:val="00FE4157"/>
    <w:rsid w:val="00FE5412"/>
    <w:rsid w:val="00FE68B4"/>
    <w:rsid w:val="00FE6D30"/>
    <w:rsid w:val="00FE71B5"/>
    <w:rsid w:val="00FE75AE"/>
    <w:rsid w:val="00FF0567"/>
    <w:rsid w:val="00FF0EA0"/>
    <w:rsid w:val="00FF1C45"/>
    <w:rsid w:val="00FF2F13"/>
    <w:rsid w:val="00FF423D"/>
    <w:rsid w:val="00FF588F"/>
    <w:rsid w:val="00FF5A21"/>
    <w:rsid w:val="00FF6BC0"/>
    <w:rsid w:val="00FF712A"/>
    <w:rsid w:val="00FF74A8"/>
    <w:rsid w:val="00FF7B85"/>
    <w:rsid w:val="00FF7C4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895632"/>
  <w15:chartTrackingRefBased/>
  <w15:docId w15:val="{77B7B69A-D0E5-47D2-BA47-F27773324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3A0E"/>
    <w:rPr>
      <w:rFonts w:ascii="Calibri" w:eastAsia="Times New Roman" w:hAnsi="Calibri" w:cs="Times New Roman"/>
      <w:lang w:eastAsia="en-AU"/>
    </w:rPr>
  </w:style>
  <w:style w:type="paragraph" w:styleId="Heading1">
    <w:name w:val="heading 1"/>
    <w:basedOn w:val="Normal"/>
    <w:next w:val="Normal"/>
    <w:link w:val="Heading1Char"/>
    <w:uiPriority w:val="9"/>
    <w:qFormat/>
    <w:rsid w:val="00A86DC0"/>
    <w:pPr>
      <w:keepNext/>
      <w:keepLines/>
      <w:outlineLvl w:val="0"/>
    </w:pPr>
    <w:rPr>
      <w:rFonts w:ascii="Cambria" w:hAnsi="Cambria"/>
      <w:b/>
      <w:bCs/>
      <w:sz w:val="28"/>
      <w:szCs w:val="28"/>
    </w:rPr>
  </w:style>
  <w:style w:type="paragraph" w:styleId="Heading2">
    <w:name w:val="heading 2"/>
    <w:basedOn w:val="Normal"/>
    <w:next w:val="Normal"/>
    <w:link w:val="Heading2Char"/>
    <w:uiPriority w:val="9"/>
    <w:unhideWhenUsed/>
    <w:qFormat/>
    <w:rsid w:val="00AF34E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D1A5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6DC0"/>
    <w:rPr>
      <w:rFonts w:ascii="Cambria" w:eastAsia="Times New Roman" w:hAnsi="Cambria" w:cs="Times New Roman"/>
      <w:b/>
      <w:bCs/>
      <w:sz w:val="28"/>
      <w:szCs w:val="28"/>
      <w:lang w:eastAsia="en-AU"/>
    </w:rPr>
  </w:style>
  <w:style w:type="character" w:styleId="CommentReference">
    <w:name w:val="annotation reference"/>
    <w:basedOn w:val="DefaultParagraphFont"/>
    <w:uiPriority w:val="99"/>
    <w:semiHidden/>
    <w:unhideWhenUsed/>
    <w:rsid w:val="00A86DC0"/>
    <w:rPr>
      <w:sz w:val="16"/>
      <w:szCs w:val="16"/>
    </w:rPr>
  </w:style>
  <w:style w:type="paragraph" w:styleId="CommentText">
    <w:name w:val="annotation text"/>
    <w:basedOn w:val="Normal"/>
    <w:link w:val="CommentTextChar"/>
    <w:unhideWhenUsed/>
    <w:rsid w:val="00A86DC0"/>
    <w:pPr>
      <w:spacing w:line="240" w:lineRule="auto"/>
    </w:pPr>
    <w:rPr>
      <w:sz w:val="20"/>
      <w:szCs w:val="20"/>
    </w:rPr>
  </w:style>
  <w:style w:type="character" w:customStyle="1" w:styleId="CommentTextChar">
    <w:name w:val="Comment Text Char"/>
    <w:basedOn w:val="DefaultParagraphFont"/>
    <w:link w:val="CommentText"/>
    <w:rsid w:val="00A86DC0"/>
    <w:rPr>
      <w:rFonts w:ascii="Calibri" w:eastAsia="Times New Roman" w:hAnsi="Calibri" w:cs="Times New Roman"/>
      <w:sz w:val="20"/>
      <w:szCs w:val="20"/>
      <w:lang w:eastAsia="en-AU"/>
    </w:rPr>
  </w:style>
  <w:style w:type="paragraph" w:styleId="Footer">
    <w:name w:val="footer"/>
    <w:basedOn w:val="Normal"/>
    <w:link w:val="FooterChar"/>
    <w:uiPriority w:val="99"/>
    <w:unhideWhenUsed/>
    <w:rsid w:val="00A86D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6DC0"/>
    <w:rPr>
      <w:rFonts w:ascii="Calibri" w:eastAsia="Times New Roman" w:hAnsi="Calibri" w:cs="Times New Roman"/>
      <w:lang w:eastAsia="en-AU"/>
    </w:rPr>
  </w:style>
  <w:style w:type="paragraph" w:styleId="TOCHeading">
    <w:name w:val="TOC Heading"/>
    <w:basedOn w:val="Heading1"/>
    <w:next w:val="Normal"/>
    <w:uiPriority w:val="39"/>
    <w:unhideWhenUsed/>
    <w:qFormat/>
    <w:rsid w:val="00A86DC0"/>
    <w:pPr>
      <w:outlineLvl w:val="9"/>
    </w:pPr>
    <w:rPr>
      <w:lang w:val="en-US" w:eastAsia="en-US"/>
    </w:rPr>
  </w:style>
  <w:style w:type="paragraph" w:styleId="BalloonText">
    <w:name w:val="Balloon Text"/>
    <w:basedOn w:val="Normal"/>
    <w:link w:val="BalloonTextChar"/>
    <w:uiPriority w:val="99"/>
    <w:semiHidden/>
    <w:unhideWhenUsed/>
    <w:rsid w:val="00A86D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DC0"/>
    <w:rPr>
      <w:rFonts w:ascii="Segoe UI" w:eastAsia="Times New Roman" w:hAnsi="Segoe UI" w:cs="Segoe UI"/>
      <w:sz w:val="18"/>
      <w:szCs w:val="18"/>
      <w:lang w:eastAsia="en-AU"/>
    </w:rPr>
  </w:style>
  <w:style w:type="paragraph" w:styleId="Header">
    <w:name w:val="header"/>
    <w:basedOn w:val="Normal"/>
    <w:link w:val="HeaderChar"/>
    <w:uiPriority w:val="99"/>
    <w:unhideWhenUsed/>
    <w:rsid w:val="00A86D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6DC0"/>
    <w:rPr>
      <w:rFonts w:ascii="Calibri" w:eastAsia="Times New Roman" w:hAnsi="Calibri" w:cs="Times New Roman"/>
      <w:lang w:eastAsia="en-AU"/>
    </w:rPr>
  </w:style>
  <w:style w:type="character" w:styleId="Hyperlink">
    <w:name w:val="Hyperlink"/>
    <w:basedOn w:val="DefaultParagraphFont"/>
    <w:uiPriority w:val="99"/>
    <w:unhideWhenUsed/>
    <w:rsid w:val="00791C82"/>
    <w:rPr>
      <w:color w:val="0000FF"/>
      <w:u w:val="single"/>
    </w:rPr>
  </w:style>
  <w:style w:type="paragraph" w:styleId="NormalWeb">
    <w:name w:val="Normal (Web)"/>
    <w:basedOn w:val="Normal"/>
    <w:uiPriority w:val="99"/>
    <w:unhideWhenUsed/>
    <w:rsid w:val="00791C82"/>
    <w:pPr>
      <w:spacing w:before="100" w:beforeAutospacing="1" w:after="100" w:afterAutospacing="1" w:line="240" w:lineRule="auto"/>
    </w:pPr>
    <w:rPr>
      <w:rFonts w:ascii="Times New Roman" w:hAnsi="Times New Roman"/>
      <w:sz w:val="24"/>
      <w:szCs w:val="24"/>
    </w:rPr>
  </w:style>
  <w:style w:type="character" w:customStyle="1" w:styleId="reference-accessdate">
    <w:name w:val="reference-accessdate"/>
    <w:basedOn w:val="DefaultParagraphFont"/>
    <w:rsid w:val="00125994"/>
  </w:style>
  <w:style w:type="character" w:customStyle="1" w:styleId="nowrap">
    <w:name w:val="nowrap"/>
    <w:basedOn w:val="DefaultParagraphFont"/>
    <w:rsid w:val="00125994"/>
  </w:style>
  <w:style w:type="character" w:styleId="HTMLCite">
    <w:name w:val="HTML Cite"/>
    <w:basedOn w:val="DefaultParagraphFont"/>
    <w:uiPriority w:val="99"/>
    <w:semiHidden/>
    <w:unhideWhenUsed/>
    <w:rsid w:val="00125994"/>
    <w:rPr>
      <w:i/>
      <w:iCs/>
    </w:rPr>
  </w:style>
  <w:style w:type="character" w:styleId="Emphasis">
    <w:name w:val="Emphasis"/>
    <w:basedOn w:val="DefaultParagraphFont"/>
    <w:uiPriority w:val="20"/>
    <w:qFormat/>
    <w:rsid w:val="00C44053"/>
    <w:rPr>
      <w:i/>
      <w:iCs/>
    </w:rPr>
  </w:style>
  <w:style w:type="character" w:customStyle="1" w:styleId="UnresolvedMention1">
    <w:name w:val="Unresolved Mention1"/>
    <w:basedOn w:val="DefaultParagraphFont"/>
    <w:uiPriority w:val="99"/>
    <w:semiHidden/>
    <w:unhideWhenUsed/>
    <w:rsid w:val="0076165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0439E"/>
    <w:rPr>
      <w:b/>
      <w:bCs/>
    </w:rPr>
  </w:style>
  <w:style w:type="character" w:customStyle="1" w:styleId="CommentSubjectChar">
    <w:name w:val="Comment Subject Char"/>
    <w:basedOn w:val="CommentTextChar"/>
    <w:link w:val="CommentSubject"/>
    <w:uiPriority w:val="99"/>
    <w:semiHidden/>
    <w:rsid w:val="00B0439E"/>
    <w:rPr>
      <w:rFonts w:ascii="Calibri" w:eastAsia="Times New Roman" w:hAnsi="Calibri" w:cs="Times New Roman"/>
      <w:b/>
      <w:bCs/>
      <w:sz w:val="20"/>
      <w:szCs w:val="20"/>
      <w:lang w:eastAsia="en-AU"/>
    </w:rPr>
  </w:style>
  <w:style w:type="table" w:styleId="TableGrid">
    <w:name w:val="Table Grid"/>
    <w:basedOn w:val="TableNormal"/>
    <w:uiPriority w:val="39"/>
    <w:rsid w:val="00566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rteelement-p">
    <w:name w:val="ms-rteelement-p"/>
    <w:basedOn w:val="Normal"/>
    <w:rsid w:val="00593390"/>
    <w:pPr>
      <w:spacing w:before="100" w:beforeAutospacing="1" w:after="100" w:afterAutospacing="1" w:line="240" w:lineRule="auto"/>
    </w:pPr>
    <w:rPr>
      <w:rFonts w:ascii="Times New Roman" w:hAnsi="Times New Roman"/>
      <w:sz w:val="24"/>
      <w:szCs w:val="24"/>
    </w:rPr>
  </w:style>
  <w:style w:type="paragraph" w:styleId="ListParagraph">
    <w:name w:val="List Paragraph"/>
    <w:aliases w:val="Bullet copy,Bullet Point,Bullet point,Bullet points,Bulleted Para,Content descriptions,F5 List Paragraph,L,List Paragraph Number,List Paragraph1,List Paragraph11,List Paragraph111,List Paragraph2,NFP GP Bulleted List,Recommendation"/>
    <w:basedOn w:val="Normal"/>
    <w:link w:val="ListParagraphChar"/>
    <w:uiPriority w:val="34"/>
    <w:qFormat/>
    <w:rsid w:val="00B913F0"/>
    <w:pPr>
      <w:ind w:left="720"/>
      <w:contextualSpacing/>
    </w:pPr>
    <w:rPr>
      <w:rFonts w:asciiTheme="minorHAnsi" w:eastAsiaTheme="minorHAnsi" w:hAnsiTheme="minorHAnsi" w:cstheme="minorBidi"/>
      <w:lang w:eastAsia="en-US"/>
    </w:rPr>
  </w:style>
  <w:style w:type="character" w:customStyle="1" w:styleId="Heading2Char">
    <w:name w:val="Heading 2 Char"/>
    <w:basedOn w:val="DefaultParagraphFont"/>
    <w:link w:val="Heading2"/>
    <w:uiPriority w:val="9"/>
    <w:rsid w:val="00AF34E6"/>
    <w:rPr>
      <w:rFonts w:asciiTheme="majorHAnsi" w:eastAsiaTheme="majorEastAsia" w:hAnsiTheme="majorHAnsi" w:cstheme="majorBidi"/>
      <w:color w:val="365F91" w:themeColor="accent1" w:themeShade="BF"/>
      <w:sz w:val="26"/>
      <w:szCs w:val="26"/>
      <w:lang w:eastAsia="en-AU"/>
    </w:rPr>
  </w:style>
  <w:style w:type="character" w:styleId="Strong">
    <w:name w:val="Strong"/>
    <w:basedOn w:val="DefaultParagraphFont"/>
    <w:uiPriority w:val="22"/>
    <w:qFormat/>
    <w:rsid w:val="00F64BB2"/>
    <w:rPr>
      <w:b/>
      <w:bCs/>
    </w:rPr>
  </w:style>
  <w:style w:type="character" w:styleId="FollowedHyperlink">
    <w:name w:val="FollowedHyperlink"/>
    <w:basedOn w:val="DefaultParagraphFont"/>
    <w:uiPriority w:val="99"/>
    <w:semiHidden/>
    <w:unhideWhenUsed/>
    <w:rsid w:val="00D51B69"/>
    <w:rPr>
      <w:color w:val="800080" w:themeColor="followedHyperlink"/>
      <w:u w:val="single"/>
    </w:rPr>
  </w:style>
  <w:style w:type="character" w:customStyle="1" w:styleId="Heading3Char">
    <w:name w:val="Heading 3 Char"/>
    <w:basedOn w:val="DefaultParagraphFont"/>
    <w:link w:val="Heading3"/>
    <w:uiPriority w:val="9"/>
    <w:rsid w:val="007D1A56"/>
    <w:rPr>
      <w:rFonts w:asciiTheme="majorHAnsi" w:eastAsiaTheme="majorEastAsia" w:hAnsiTheme="majorHAnsi" w:cstheme="majorBidi"/>
      <w:color w:val="243F60" w:themeColor="accent1" w:themeShade="7F"/>
      <w:sz w:val="24"/>
      <w:szCs w:val="24"/>
      <w:lang w:eastAsia="en-AU"/>
    </w:rPr>
  </w:style>
  <w:style w:type="paragraph" w:styleId="TOC1">
    <w:name w:val="toc 1"/>
    <w:basedOn w:val="Normal"/>
    <w:next w:val="Normal"/>
    <w:autoRedefine/>
    <w:uiPriority w:val="39"/>
    <w:unhideWhenUsed/>
    <w:rsid w:val="00FB6782"/>
    <w:pPr>
      <w:spacing w:after="100"/>
    </w:pPr>
  </w:style>
  <w:style w:type="paragraph" w:styleId="TOC2">
    <w:name w:val="toc 2"/>
    <w:basedOn w:val="Normal"/>
    <w:next w:val="Normal"/>
    <w:autoRedefine/>
    <w:uiPriority w:val="39"/>
    <w:unhideWhenUsed/>
    <w:rsid w:val="00FB6782"/>
    <w:pPr>
      <w:spacing w:after="100"/>
      <w:ind w:left="220"/>
    </w:pPr>
  </w:style>
  <w:style w:type="paragraph" w:styleId="TOC3">
    <w:name w:val="toc 3"/>
    <w:basedOn w:val="Normal"/>
    <w:next w:val="Normal"/>
    <w:autoRedefine/>
    <w:uiPriority w:val="39"/>
    <w:unhideWhenUsed/>
    <w:rsid w:val="00FB6782"/>
    <w:pPr>
      <w:spacing w:after="100"/>
      <w:ind w:left="440"/>
    </w:pPr>
  </w:style>
  <w:style w:type="paragraph" w:styleId="Revision">
    <w:name w:val="Revision"/>
    <w:hidden/>
    <w:uiPriority w:val="99"/>
    <w:semiHidden/>
    <w:rsid w:val="00D90B6D"/>
    <w:pPr>
      <w:spacing w:after="0" w:line="240" w:lineRule="auto"/>
    </w:pPr>
    <w:rPr>
      <w:rFonts w:ascii="Calibri" w:eastAsia="Times New Roman" w:hAnsi="Calibri" w:cs="Times New Roman"/>
      <w:lang w:eastAsia="en-AU"/>
    </w:rPr>
  </w:style>
  <w:style w:type="paragraph" w:styleId="Title">
    <w:name w:val="Title"/>
    <w:basedOn w:val="Normal"/>
    <w:next w:val="Normal"/>
    <w:link w:val="TitleChar"/>
    <w:uiPriority w:val="10"/>
    <w:qFormat/>
    <w:rsid w:val="000F78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7832"/>
    <w:rPr>
      <w:rFonts w:asciiTheme="majorHAnsi" w:eastAsiaTheme="majorEastAsia" w:hAnsiTheme="majorHAnsi" w:cstheme="majorBidi"/>
      <w:spacing w:val="-10"/>
      <w:kern w:val="28"/>
      <w:sz w:val="56"/>
      <w:szCs w:val="56"/>
      <w:lang w:eastAsia="en-AU"/>
    </w:rPr>
  </w:style>
  <w:style w:type="character" w:customStyle="1" w:styleId="s2">
    <w:name w:val="s2"/>
    <w:basedOn w:val="DefaultParagraphFont"/>
    <w:rsid w:val="00F932EB"/>
  </w:style>
  <w:style w:type="character" w:customStyle="1" w:styleId="s3">
    <w:name w:val="s3"/>
    <w:basedOn w:val="DefaultParagraphFont"/>
    <w:rsid w:val="00F932EB"/>
  </w:style>
  <w:style w:type="character" w:customStyle="1" w:styleId="ListParagraphChar">
    <w:name w:val="List Paragraph Char"/>
    <w:aliases w:val="Bullet copy Char,Bullet Point Char,Bullet point Char,Bullet points Char,Bulleted Para Char,Content descriptions Char,F5 List Paragraph Char,L Char,List Paragraph Number Char,List Paragraph1 Char,List Paragraph11 Char"/>
    <w:basedOn w:val="DefaultParagraphFont"/>
    <w:link w:val="ListParagraph"/>
    <w:uiPriority w:val="34"/>
    <w:qFormat/>
    <w:rsid w:val="00F93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71806">
      <w:bodyDiv w:val="1"/>
      <w:marLeft w:val="0"/>
      <w:marRight w:val="0"/>
      <w:marTop w:val="0"/>
      <w:marBottom w:val="0"/>
      <w:divBdr>
        <w:top w:val="none" w:sz="0" w:space="0" w:color="auto"/>
        <w:left w:val="none" w:sz="0" w:space="0" w:color="auto"/>
        <w:bottom w:val="none" w:sz="0" w:space="0" w:color="auto"/>
        <w:right w:val="none" w:sz="0" w:space="0" w:color="auto"/>
      </w:divBdr>
    </w:div>
    <w:div w:id="564023265">
      <w:bodyDiv w:val="1"/>
      <w:marLeft w:val="0"/>
      <w:marRight w:val="0"/>
      <w:marTop w:val="0"/>
      <w:marBottom w:val="0"/>
      <w:divBdr>
        <w:top w:val="none" w:sz="0" w:space="0" w:color="auto"/>
        <w:left w:val="none" w:sz="0" w:space="0" w:color="auto"/>
        <w:bottom w:val="none" w:sz="0" w:space="0" w:color="auto"/>
        <w:right w:val="none" w:sz="0" w:space="0" w:color="auto"/>
      </w:divBdr>
      <w:divsChild>
        <w:div w:id="564222763">
          <w:marLeft w:val="336"/>
          <w:marRight w:val="0"/>
          <w:marTop w:val="120"/>
          <w:marBottom w:val="312"/>
          <w:divBdr>
            <w:top w:val="none" w:sz="0" w:space="0" w:color="auto"/>
            <w:left w:val="none" w:sz="0" w:space="0" w:color="auto"/>
            <w:bottom w:val="none" w:sz="0" w:space="0" w:color="auto"/>
            <w:right w:val="none" w:sz="0" w:space="0" w:color="auto"/>
          </w:divBdr>
          <w:divsChild>
            <w:div w:id="4293530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83227906">
      <w:bodyDiv w:val="1"/>
      <w:marLeft w:val="0"/>
      <w:marRight w:val="0"/>
      <w:marTop w:val="0"/>
      <w:marBottom w:val="0"/>
      <w:divBdr>
        <w:top w:val="none" w:sz="0" w:space="0" w:color="auto"/>
        <w:left w:val="none" w:sz="0" w:space="0" w:color="auto"/>
        <w:bottom w:val="none" w:sz="0" w:space="0" w:color="auto"/>
        <w:right w:val="none" w:sz="0" w:space="0" w:color="auto"/>
      </w:divBdr>
    </w:div>
    <w:div w:id="804083551">
      <w:bodyDiv w:val="1"/>
      <w:marLeft w:val="0"/>
      <w:marRight w:val="0"/>
      <w:marTop w:val="0"/>
      <w:marBottom w:val="0"/>
      <w:divBdr>
        <w:top w:val="none" w:sz="0" w:space="0" w:color="auto"/>
        <w:left w:val="none" w:sz="0" w:space="0" w:color="auto"/>
        <w:bottom w:val="none" w:sz="0" w:space="0" w:color="auto"/>
        <w:right w:val="none" w:sz="0" w:space="0" w:color="auto"/>
      </w:divBdr>
    </w:div>
    <w:div w:id="815799486">
      <w:bodyDiv w:val="1"/>
      <w:marLeft w:val="0"/>
      <w:marRight w:val="0"/>
      <w:marTop w:val="0"/>
      <w:marBottom w:val="0"/>
      <w:divBdr>
        <w:top w:val="none" w:sz="0" w:space="0" w:color="auto"/>
        <w:left w:val="none" w:sz="0" w:space="0" w:color="auto"/>
        <w:bottom w:val="none" w:sz="0" w:space="0" w:color="auto"/>
        <w:right w:val="none" w:sz="0" w:space="0" w:color="auto"/>
      </w:divBdr>
    </w:div>
    <w:div w:id="941109912">
      <w:bodyDiv w:val="1"/>
      <w:marLeft w:val="0"/>
      <w:marRight w:val="0"/>
      <w:marTop w:val="0"/>
      <w:marBottom w:val="0"/>
      <w:divBdr>
        <w:top w:val="none" w:sz="0" w:space="0" w:color="auto"/>
        <w:left w:val="none" w:sz="0" w:space="0" w:color="auto"/>
        <w:bottom w:val="none" w:sz="0" w:space="0" w:color="auto"/>
        <w:right w:val="none" w:sz="0" w:space="0" w:color="auto"/>
      </w:divBdr>
    </w:div>
    <w:div w:id="1163164705">
      <w:bodyDiv w:val="1"/>
      <w:marLeft w:val="0"/>
      <w:marRight w:val="0"/>
      <w:marTop w:val="0"/>
      <w:marBottom w:val="0"/>
      <w:divBdr>
        <w:top w:val="none" w:sz="0" w:space="0" w:color="auto"/>
        <w:left w:val="none" w:sz="0" w:space="0" w:color="auto"/>
        <w:bottom w:val="none" w:sz="0" w:space="0" w:color="auto"/>
        <w:right w:val="none" w:sz="0" w:space="0" w:color="auto"/>
      </w:divBdr>
    </w:div>
    <w:div w:id="1253512019">
      <w:bodyDiv w:val="1"/>
      <w:marLeft w:val="0"/>
      <w:marRight w:val="0"/>
      <w:marTop w:val="0"/>
      <w:marBottom w:val="0"/>
      <w:divBdr>
        <w:top w:val="none" w:sz="0" w:space="0" w:color="auto"/>
        <w:left w:val="none" w:sz="0" w:space="0" w:color="auto"/>
        <w:bottom w:val="none" w:sz="0" w:space="0" w:color="auto"/>
        <w:right w:val="none" w:sz="0" w:space="0" w:color="auto"/>
      </w:divBdr>
    </w:div>
    <w:div w:id="1567446497">
      <w:bodyDiv w:val="1"/>
      <w:marLeft w:val="0"/>
      <w:marRight w:val="0"/>
      <w:marTop w:val="0"/>
      <w:marBottom w:val="0"/>
      <w:divBdr>
        <w:top w:val="none" w:sz="0" w:space="0" w:color="auto"/>
        <w:left w:val="none" w:sz="0" w:space="0" w:color="auto"/>
        <w:bottom w:val="none" w:sz="0" w:space="0" w:color="auto"/>
        <w:right w:val="none" w:sz="0" w:space="0" w:color="auto"/>
      </w:divBdr>
    </w:div>
    <w:div w:id="1617440389">
      <w:bodyDiv w:val="1"/>
      <w:marLeft w:val="0"/>
      <w:marRight w:val="0"/>
      <w:marTop w:val="0"/>
      <w:marBottom w:val="0"/>
      <w:divBdr>
        <w:top w:val="none" w:sz="0" w:space="0" w:color="auto"/>
        <w:left w:val="none" w:sz="0" w:space="0" w:color="auto"/>
        <w:bottom w:val="none" w:sz="0" w:space="0" w:color="auto"/>
        <w:right w:val="none" w:sz="0" w:space="0" w:color="auto"/>
      </w:divBdr>
    </w:div>
    <w:div w:id="1734352430">
      <w:bodyDiv w:val="1"/>
      <w:marLeft w:val="0"/>
      <w:marRight w:val="0"/>
      <w:marTop w:val="0"/>
      <w:marBottom w:val="0"/>
      <w:divBdr>
        <w:top w:val="none" w:sz="0" w:space="0" w:color="auto"/>
        <w:left w:val="none" w:sz="0" w:space="0" w:color="auto"/>
        <w:bottom w:val="none" w:sz="0" w:space="0" w:color="auto"/>
        <w:right w:val="none" w:sz="0" w:space="0" w:color="auto"/>
      </w:divBdr>
    </w:div>
    <w:div w:id="1778257167">
      <w:bodyDiv w:val="1"/>
      <w:marLeft w:val="0"/>
      <w:marRight w:val="0"/>
      <w:marTop w:val="0"/>
      <w:marBottom w:val="0"/>
      <w:divBdr>
        <w:top w:val="none" w:sz="0" w:space="0" w:color="auto"/>
        <w:left w:val="none" w:sz="0" w:space="0" w:color="auto"/>
        <w:bottom w:val="none" w:sz="0" w:space="0" w:color="auto"/>
        <w:right w:val="none" w:sz="0" w:space="0" w:color="auto"/>
      </w:divBdr>
      <w:divsChild>
        <w:div w:id="1469779612">
          <w:marLeft w:val="0"/>
          <w:marRight w:val="0"/>
          <w:marTop w:val="0"/>
          <w:marBottom w:val="0"/>
          <w:divBdr>
            <w:top w:val="none" w:sz="0" w:space="0" w:color="auto"/>
            <w:left w:val="none" w:sz="0" w:space="0" w:color="auto"/>
            <w:bottom w:val="none" w:sz="0" w:space="0" w:color="auto"/>
            <w:right w:val="none" w:sz="0" w:space="0" w:color="auto"/>
          </w:divBdr>
        </w:div>
      </w:divsChild>
    </w:div>
    <w:div w:id="201964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du.se/artiklar/2020/november/tre-nya-hedersdoktorer" TargetMode="External"/><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kmay45/AppData/Local/Microsoft/Windows/INetCache/Content.Outlook/O5R87W5I/&#169;%20State%20of%20Queensland%20(Department%20of%20Education)%202021%20(CC%20BY%204.0)"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6AF0884AD2BF4E81E976A84177B600" ma:contentTypeVersion="1" ma:contentTypeDescription="Create a new document." ma:contentTypeScope="" ma:versionID="13dabecbcdaf0893176a81e9b3a7474f">
  <xsd:schema xmlns:xsd="http://www.w3.org/2001/XMLSchema" xmlns:xs="http://www.w3.org/2001/XMLSchema" xmlns:p="http://schemas.microsoft.com/office/2006/metadata/properties" xmlns:ns1="http://schemas.microsoft.com/sharepoint/v3" xmlns:ns2="cb3c87a9-729f-4b5b-b995-78be8b1e41f4" targetNamespace="http://schemas.microsoft.com/office/2006/metadata/properties" ma:root="true" ma:fieldsID="bd1b656b9e8e5fe3454029ee73569f8f" ns1:_="" ns2:_="">
    <xsd:import namespace="http://schemas.microsoft.com/sharepoint/v3"/>
    <xsd:import namespace="cb3c87a9-729f-4b5b-b995-78be8b1e41f4"/>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3c87a9-729f-4b5b-b995-78be8b1e41f4"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maxLength value="240"/>
        </xsd:restriction>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eferenceNumber xmlns="cb3c87a9-729f-4b5b-b995-78be8b1e41f4" xsi:nil="true"/>
    <PPModeratedBy xmlns="cb3c87a9-729f-4b5b-b995-78be8b1e41f4">
      <UserInfo>
        <DisplayName>SPECHT, Lisa</DisplayName>
        <AccountId>26</AccountId>
        <AccountType/>
      </UserInfo>
    </PPModeratedBy>
    <PPContentApprover xmlns="cb3c87a9-729f-4b5b-b995-78be8b1e41f4">
      <UserInfo>
        <DisplayName/>
        <AccountId xsi:nil="true"/>
        <AccountType/>
      </UserInfo>
    </PPContentApprover>
    <PPModeratedDate xmlns="cb3c87a9-729f-4b5b-b995-78be8b1e41f4">2022-09-26T04:39:43+00:00</PPModeratedDate>
    <PPLastReviewedBy xmlns="cb3c87a9-729f-4b5b-b995-78be8b1e41f4">
      <UserInfo>
        <DisplayName>SPECHT, Lisa</DisplayName>
        <AccountId>26</AccountId>
        <AccountType/>
      </UserInfo>
    </PPLastReviewedBy>
    <PPContentOwner xmlns="cb3c87a9-729f-4b5b-b995-78be8b1e41f4">
      <UserInfo>
        <DisplayName/>
        <AccountId xsi:nil="true"/>
        <AccountType/>
      </UserInfo>
    </PPContentOwner>
    <PPPublishedNotificationAddresses xmlns="cb3c87a9-729f-4b5b-b995-78be8b1e41f4" xsi:nil="true"/>
    <PPSubmittedBy xmlns="cb3c87a9-729f-4b5b-b995-78be8b1e41f4">
      <UserInfo>
        <DisplayName>SPECHT, Lisa</DisplayName>
        <AccountId>26</AccountId>
        <AccountType/>
      </UserInfo>
    </PPSubmittedBy>
    <PPSubmittedDate xmlns="cb3c87a9-729f-4b5b-b995-78be8b1e41f4">2022-09-26T04:39:28+00:00</PPSubmittedDate>
    <PublishingExpirationDate xmlns="http://schemas.microsoft.com/sharepoint/v3" xsi:nil="true"/>
    <PPLastReviewedDate xmlns="cb3c87a9-729f-4b5b-b995-78be8b1e41f4">2022-09-26T04:39:43+00:00</PPLastReviewedDate>
    <PublishingStartDate xmlns="http://schemas.microsoft.com/sharepoint/v3" xsi:nil="true"/>
    <PPReviewDate xmlns="cb3c87a9-729f-4b5b-b995-78be8b1e41f4" xsi:nil="true"/>
    <PPContentAuthor xmlns="cb3c87a9-729f-4b5b-b995-78be8b1e41f4">
      <UserInfo>
        <DisplayName/>
        <AccountId xsi:nil="true"/>
        <AccountType/>
      </UserInfo>
    </PPContentAuthor>
  </documentManagement>
</p:properties>
</file>

<file path=customXml/itemProps1.xml><?xml version="1.0" encoding="utf-8"?>
<ds:datastoreItem xmlns:ds="http://schemas.openxmlformats.org/officeDocument/2006/customXml" ds:itemID="{480FC7EF-A211-4586-9B33-0011591B004B}"/>
</file>

<file path=customXml/itemProps2.xml><?xml version="1.0" encoding="utf-8"?>
<ds:datastoreItem xmlns:ds="http://schemas.openxmlformats.org/officeDocument/2006/customXml" ds:itemID="{364139CD-BE03-4FA3-ACE6-56BD520A7EA8}"/>
</file>

<file path=customXml/itemProps3.xml><?xml version="1.0" encoding="utf-8"?>
<ds:datastoreItem xmlns:ds="http://schemas.openxmlformats.org/officeDocument/2006/customXml" ds:itemID="{75A018A1-7059-42D6-926C-10513D910190}"/>
</file>

<file path=customXml/itemProps4.xml><?xml version="1.0" encoding="utf-8"?>
<ds:datastoreItem xmlns:ds="http://schemas.openxmlformats.org/officeDocument/2006/customXml" ds:itemID="{2D66092D-96BD-44BE-B881-E0C631CCE8ED}"/>
</file>

<file path=docProps/app.xml><?xml version="1.0" encoding="utf-8"?>
<Properties xmlns="http://schemas.openxmlformats.org/officeDocument/2006/extended-properties" xmlns:vt="http://schemas.openxmlformats.org/officeDocument/2006/docPropsVTypes">
  <Template>Normal.dotm</Template>
  <TotalTime>1010</TotalTime>
  <Pages>7</Pages>
  <Words>2288</Words>
  <Characters>13046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 into Education Podcast 3 transcript</dc:title>
  <dc:subject/>
  <dc:creator>peridot education</dc:creator>
  <cp:keywords/>
  <dc:description/>
  <cp:lastModifiedBy>BOWDIDGE, Virginia</cp:lastModifiedBy>
  <cp:revision>5</cp:revision>
  <cp:lastPrinted>2021-04-18T22:58:00Z</cp:lastPrinted>
  <dcterms:created xsi:type="dcterms:W3CDTF">2022-06-23T08:42:00Z</dcterms:created>
  <dcterms:modified xsi:type="dcterms:W3CDTF">2022-09-13T22:54:00Z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0x010100066AF0884AD2BF4E81E976A84177B600</vt:lpwstr>
  </property>
</Properties>
</file>